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425" w:right="1" w:firstLine="0"/>
        <w:jc w:val="center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VI</w:t>
      </w:r>
    </w:p>
    <w:p>
      <w:pPr>
        <w:pStyle w:val="BodyText"/>
        <w:ind w:left="0"/>
        <w:rPr>
          <w:b/>
        </w:rPr>
      </w:pPr>
    </w:p>
    <w:p>
      <w:pPr>
        <w:spacing w:before="0"/>
        <w:ind w:left="425" w:right="0" w:firstLine="0"/>
        <w:jc w:val="center"/>
        <w:rPr>
          <w:b/>
          <w:sz w:val="24"/>
        </w:rPr>
      </w:pPr>
      <w:r>
        <w:rPr>
          <w:b/>
          <w:sz w:val="24"/>
        </w:rPr>
        <w:t>SIMPULAN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SARAN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40" w:lineRule="auto" w:before="1" w:after="0"/>
        <w:ind w:left="927" w:right="0" w:hanging="359"/>
        <w:jc w:val="left"/>
        <w:rPr>
          <w:b/>
          <w:sz w:val="24"/>
        </w:rPr>
      </w:pPr>
      <w:r>
        <w:rPr>
          <w:b/>
          <w:spacing w:val="-2"/>
          <w:sz w:val="24"/>
        </w:rPr>
        <w:t>Simpulan</w:t>
      </w:r>
    </w:p>
    <w:p>
      <w:pPr>
        <w:pStyle w:val="BodyText"/>
        <w:spacing w:line="480" w:lineRule="auto" w:before="276"/>
        <w:ind w:left="568" w:firstLine="360"/>
      </w:pPr>
      <w:r>
        <w:rPr/>
        <w:t>Adapun</w:t>
      </w:r>
      <w:r>
        <w:rPr>
          <w:spacing w:val="40"/>
        </w:rPr>
        <w:t> </w:t>
      </w:r>
      <w:r>
        <w:rPr/>
        <w:t>hasil</w:t>
      </w:r>
      <w:r>
        <w:rPr>
          <w:spacing w:val="40"/>
        </w:rPr>
        <w:t> </w:t>
      </w:r>
      <w:r>
        <w:rPr/>
        <w:t>dan</w:t>
      </w:r>
      <w:r>
        <w:rPr>
          <w:spacing w:val="40"/>
        </w:rPr>
        <w:t> </w:t>
      </w:r>
      <w:r>
        <w:rPr/>
        <w:t>pembahasan</w:t>
      </w:r>
      <w:r>
        <w:rPr>
          <w:spacing w:val="40"/>
        </w:rPr>
        <w:t> </w:t>
      </w:r>
      <w:r>
        <w:rPr/>
        <w:t>yang</w:t>
      </w:r>
      <w:r>
        <w:rPr>
          <w:spacing w:val="40"/>
        </w:rPr>
        <w:t> </w:t>
      </w:r>
      <w:r>
        <w:rPr/>
        <w:t>telah</w:t>
      </w:r>
      <w:r>
        <w:rPr>
          <w:spacing w:val="40"/>
        </w:rPr>
        <w:t> </w:t>
      </w:r>
      <w:r>
        <w:rPr/>
        <w:t>dilakukan</w:t>
      </w:r>
      <w:r>
        <w:rPr>
          <w:spacing w:val="40"/>
        </w:rPr>
        <w:t> </w:t>
      </w:r>
      <w:r>
        <w:rPr/>
        <w:t>peneliti,</w:t>
      </w:r>
      <w:r>
        <w:rPr>
          <w:spacing w:val="40"/>
        </w:rPr>
        <w:t> </w:t>
      </w:r>
      <w:r>
        <w:rPr/>
        <w:t>maka</w:t>
      </w:r>
      <w:r>
        <w:rPr>
          <w:spacing w:val="40"/>
        </w:rPr>
        <w:t> </w:t>
      </w:r>
      <w:r>
        <w:rPr/>
        <w:t>dapat </w:t>
      </w:r>
      <w:r>
        <w:rPr>
          <w:spacing w:val="-2"/>
        </w:rPr>
        <w:t>disimpulkan: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</w:tabs>
        <w:spacing w:line="480" w:lineRule="auto" w:before="0" w:after="0"/>
        <w:ind w:left="1288" w:right="137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penelitian</w:t>
      </w:r>
      <w:r>
        <w:rPr>
          <w:spacing w:val="-4"/>
          <w:sz w:val="24"/>
        </w:rPr>
        <w:t> </w:t>
      </w:r>
      <w:r>
        <w:rPr>
          <w:sz w:val="24"/>
        </w:rPr>
        <w:t>menunjukkan</w:t>
      </w:r>
      <w:r>
        <w:rPr>
          <w:spacing w:val="-4"/>
          <w:sz w:val="24"/>
        </w:rPr>
        <w:t> </w:t>
      </w:r>
      <w:r>
        <w:rPr>
          <w:sz w:val="24"/>
        </w:rPr>
        <w:t>subjek</w:t>
      </w:r>
      <w:r>
        <w:rPr>
          <w:spacing w:val="-4"/>
          <w:sz w:val="24"/>
        </w:rPr>
        <w:t> </w:t>
      </w:r>
      <w:r>
        <w:rPr>
          <w:sz w:val="24"/>
        </w:rPr>
        <w:t>penelitian</w:t>
      </w:r>
      <w:r>
        <w:rPr>
          <w:spacing w:val="-4"/>
          <w:sz w:val="24"/>
        </w:rPr>
        <w:t> </w:t>
      </w:r>
      <w:r>
        <w:rPr>
          <w:sz w:val="24"/>
        </w:rPr>
        <w:t>memiliki</w:t>
      </w:r>
      <w:r>
        <w:rPr>
          <w:spacing w:val="-4"/>
          <w:sz w:val="24"/>
        </w:rPr>
        <w:t> </w:t>
      </w:r>
      <w:r>
        <w:rPr>
          <w:sz w:val="24"/>
        </w:rPr>
        <w:t>stigma</w:t>
      </w:r>
      <w:r>
        <w:rPr>
          <w:spacing w:val="-4"/>
          <w:sz w:val="24"/>
        </w:rPr>
        <w:t> </w:t>
      </w:r>
      <w:r>
        <w:rPr>
          <w:sz w:val="24"/>
        </w:rPr>
        <w:t>diri</w:t>
      </w:r>
      <w:r>
        <w:rPr>
          <w:spacing w:val="-4"/>
          <w:sz w:val="24"/>
        </w:rPr>
        <w:t> </w:t>
      </w:r>
      <w:r>
        <w:rPr>
          <w:sz w:val="24"/>
        </w:rPr>
        <w:t>tinggi sebanyak</w:t>
      </w:r>
      <w:r>
        <w:rPr>
          <w:spacing w:val="-6"/>
          <w:sz w:val="24"/>
        </w:rPr>
        <w:t> </w:t>
      </w:r>
      <w:r>
        <w:rPr>
          <w:sz w:val="24"/>
        </w:rPr>
        <w:t>33</w:t>
      </w:r>
      <w:r>
        <w:rPr>
          <w:spacing w:val="-6"/>
          <w:sz w:val="24"/>
        </w:rPr>
        <w:t> </w:t>
      </w:r>
      <w:r>
        <w:rPr>
          <w:sz w:val="24"/>
        </w:rPr>
        <w:t>orang</w:t>
      </w:r>
      <w:r>
        <w:rPr>
          <w:spacing w:val="-6"/>
          <w:sz w:val="24"/>
        </w:rPr>
        <w:t> </w:t>
      </w:r>
      <w:r>
        <w:rPr>
          <w:sz w:val="24"/>
        </w:rPr>
        <w:t>(53,2%),</w:t>
      </w:r>
      <w:r>
        <w:rPr>
          <w:spacing w:val="-7"/>
          <w:sz w:val="24"/>
        </w:rPr>
        <w:t> </w:t>
      </w:r>
      <w:r>
        <w:rPr>
          <w:sz w:val="24"/>
        </w:rPr>
        <w:t>sedang</w:t>
      </w:r>
      <w:r>
        <w:rPr>
          <w:spacing w:val="-6"/>
          <w:sz w:val="24"/>
        </w:rPr>
        <w:t> </w:t>
      </w:r>
      <w:r>
        <w:rPr>
          <w:sz w:val="24"/>
        </w:rPr>
        <w:t>sebanyak</w:t>
      </w:r>
      <w:r>
        <w:rPr>
          <w:spacing w:val="-6"/>
          <w:sz w:val="24"/>
        </w:rPr>
        <w:t> </w:t>
      </w:r>
      <w:r>
        <w:rPr>
          <w:sz w:val="24"/>
        </w:rPr>
        <w:t>28</w:t>
      </w:r>
      <w:r>
        <w:rPr>
          <w:spacing w:val="-4"/>
          <w:sz w:val="24"/>
        </w:rPr>
        <w:t> </w:t>
      </w:r>
      <w:r>
        <w:rPr>
          <w:sz w:val="24"/>
        </w:rPr>
        <w:t>orang</w:t>
      </w:r>
      <w:r>
        <w:rPr>
          <w:spacing w:val="-6"/>
          <w:sz w:val="24"/>
        </w:rPr>
        <w:t> </w:t>
      </w:r>
      <w:r>
        <w:rPr>
          <w:sz w:val="24"/>
        </w:rPr>
        <w:t>(45,2%)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rendah</w:t>
      </w:r>
    </w:p>
    <w:p>
      <w:pPr>
        <w:pStyle w:val="BodyText"/>
      </w:pPr>
      <w:r>
        <w:rPr/>
        <w:t>sebanyak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orang</w:t>
      </w:r>
      <w:r>
        <w:rPr>
          <w:spacing w:val="-1"/>
        </w:rPr>
        <w:t> </w:t>
      </w:r>
      <w:r>
        <w:rPr>
          <w:spacing w:val="-2"/>
        </w:rPr>
        <w:t>(1,6%).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1288" w:val="left" w:leader="none"/>
        </w:tabs>
        <w:spacing w:line="480" w:lineRule="auto" w:before="0" w:after="0"/>
        <w:ind w:left="1288" w:right="136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40"/>
          <w:sz w:val="24"/>
        </w:rPr>
        <w:t> </w:t>
      </w:r>
      <w:r>
        <w:rPr>
          <w:sz w:val="24"/>
        </w:rPr>
        <w:t>penelitian</w:t>
      </w:r>
      <w:r>
        <w:rPr>
          <w:spacing w:val="40"/>
          <w:sz w:val="24"/>
        </w:rPr>
        <w:t> </w:t>
      </w:r>
      <w:r>
        <w:rPr>
          <w:sz w:val="24"/>
        </w:rPr>
        <w:t>menunjukan</w:t>
      </w:r>
      <w:r>
        <w:rPr>
          <w:spacing w:val="40"/>
          <w:sz w:val="24"/>
        </w:rPr>
        <w:t> </w:t>
      </w:r>
      <w:r>
        <w:rPr>
          <w:sz w:val="24"/>
        </w:rPr>
        <w:t>subjek</w:t>
      </w:r>
      <w:r>
        <w:rPr>
          <w:spacing w:val="40"/>
          <w:sz w:val="24"/>
        </w:rPr>
        <w:t> </w:t>
      </w:r>
      <w:r>
        <w:rPr>
          <w:sz w:val="24"/>
        </w:rPr>
        <w:t>penelitian</w:t>
      </w:r>
      <w:r>
        <w:rPr>
          <w:spacing w:val="40"/>
          <w:sz w:val="24"/>
        </w:rPr>
        <w:t> </w:t>
      </w:r>
      <w:r>
        <w:rPr>
          <w:sz w:val="24"/>
        </w:rPr>
        <w:t>memiliki</w:t>
      </w:r>
      <w:r>
        <w:rPr>
          <w:spacing w:val="40"/>
          <w:sz w:val="24"/>
        </w:rPr>
        <w:t> </w:t>
      </w:r>
      <w:r>
        <w:rPr>
          <w:sz w:val="24"/>
        </w:rPr>
        <w:t>kualitas</w:t>
      </w:r>
      <w:r>
        <w:rPr>
          <w:spacing w:val="40"/>
          <w:sz w:val="24"/>
        </w:rPr>
        <w:t> </w:t>
      </w:r>
      <w:r>
        <w:rPr>
          <w:sz w:val="24"/>
        </w:rPr>
        <w:t>hidup rendah sebanyak 57 orang (91,9%), sedang sebanyak 3 orang (4,8%) dan</w:t>
      </w:r>
    </w:p>
    <w:p>
      <w:pPr>
        <w:pStyle w:val="BodyText"/>
      </w:pPr>
      <w:r>
        <w:rPr/>
        <w:t>tinggi</w:t>
      </w:r>
      <w:r>
        <w:rPr>
          <w:spacing w:val="-2"/>
        </w:rPr>
        <w:t> </w:t>
      </w:r>
      <w:r>
        <w:rPr/>
        <w:t>sebanyak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orang</w:t>
      </w:r>
      <w:r>
        <w:rPr>
          <w:spacing w:val="-1"/>
        </w:rPr>
        <w:t> </w:t>
      </w:r>
      <w:r>
        <w:rPr>
          <w:spacing w:val="-2"/>
        </w:rPr>
        <w:t>(3,2%).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1288" w:val="left" w:leader="none"/>
        </w:tabs>
        <w:spacing w:line="480" w:lineRule="auto" w:before="1" w:after="0"/>
        <w:ind w:left="1288" w:right="138" w:hanging="360"/>
        <w:jc w:val="both"/>
        <w:rPr>
          <w:sz w:val="24"/>
        </w:rPr>
      </w:pPr>
      <w:r>
        <w:rPr>
          <w:sz w:val="24"/>
        </w:rPr>
        <w:t>Terdapat hubungan stigma diri dengan kualitas hidup pada pasien tuberkulosis paru (TBC) di Puskesmas I Denpasar Selatan dengan </w:t>
      </w:r>
      <w:r>
        <w:rPr>
          <w:i/>
          <w:sz w:val="24"/>
        </w:rPr>
        <w:t>p-value </w:t>
      </w:r>
      <w:r>
        <w:rPr>
          <w:sz w:val="24"/>
        </w:rPr>
        <w:t>sebesar 0,004 dan koefisien korelasi sebesar -0,362 yang berarti terdapat hubungan yang lemah.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74" w:lineRule="exact" w:before="0" w:after="0"/>
        <w:ind w:left="927" w:right="0" w:hanging="359"/>
        <w:jc w:val="left"/>
        <w:rPr>
          <w:b/>
          <w:sz w:val="24"/>
        </w:rPr>
      </w:pPr>
      <w:r>
        <w:rPr>
          <w:b/>
          <w:spacing w:val="-4"/>
          <w:sz w:val="24"/>
        </w:rPr>
        <w:t>Saran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</w:tabs>
        <w:spacing w:line="240" w:lineRule="auto" w:before="276" w:after="0"/>
        <w:ind w:left="1288" w:right="0" w:hanging="3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-14"/>
          <w:sz w:val="24"/>
        </w:rPr>
        <w:t> </w:t>
      </w:r>
      <w:r>
        <w:rPr>
          <w:sz w:val="24"/>
        </w:rPr>
        <w:t>Tempat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Penelitian</w:t>
      </w:r>
    </w:p>
    <w:p>
      <w:pPr>
        <w:pStyle w:val="BodyText"/>
        <w:spacing w:line="480" w:lineRule="auto" w:before="276"/>
        <w:ind w:right="139"/>
        <w:jc w:val="both"/>
      </w:pPr>
      <w:r>
        <w:rPr/>
        <w:t>Untuk menghilangkan stigma yang dirasakan oleh penderita agar memberikan</w:t>
      </w:r>
      <w:r>
        <w:rPr>
          <w:spacing w:val="-2"/>
        </w:rPr>
        <w:t> </w:t>
      </w:r>
      <w:r>
        <w:rPr/>
        <w:t>edukasi</w:t>
      </w:r>
      <w:r>
        <w:rPr>
          <w:spacing w:val="-2"/>
        </w:rPr>
        <w:t> </w:t>
      </w:r>
      <w:r>
        <w:rPr/>
        <w:t>kepada</w:t>
      </w:r>
      <w:r>
        <w:rPr>
          <w:spacing w:val="-3"/>
        </w:rPr>
        <w:t> </w:t>
      </w:r>
      <w:r>
        <w:rPr/>
        <w:t>pasien</w:t>
      </w:r>
      <w:r>
        <w:rPr>
          <w:spacing w:val="-2"/>
        </w:rPr>
        <w:t> </w:t>
      </w:r>
      <w:r>
        <w:rPr/>
        <w:t>tuberkulosis</w:t>
      </w:r>
      <w:r>
        <w:rPr>
          <w:spacing w:val="-2"/>
        </w:rPr>
        <w:t> </w:t>
      </w:r>
      <w:r>
        <w:rPr/>
        <w:t>paru</w:t>
      </w:r>
      <w:r>
        <w:rPr>
          <w:spacing w:val="-3"/>
        </w:rPr>
        <w:t> </w:t>
      </w:r>
      <w:r>
        <w:rPr/>
        <w:t>serta</w:t>
      </w:r>
      <w:r>
        <w:rPr>
          <w:spacing w:val="-3"/>
        </w:rPr>
        <w:t> </w:t>
      </w:r>
      <w:r>
        <w:rPr/>
        <w:t>keluarga</w:t>
      </w:r>
      <w:r>
        <w:rPr>
          <w:spacing w:val="-1"/>
        </w:rPr>
        <w:t> </w:t>
      </w:r>
      <w:r>
        <w:rPr/>
        <w:t>terkait cara penularan penyakit.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</w:tabs>
        <w:spacing w:line="240" w:lineRule="auto" w:before="0" w:after="0"/>
        <w:ind w:left="1288" w:right="0" w:hanging="3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Peneliti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Selanjutnya</w:t>
      </w:r>
    </w:p>
    <w:p>
      <w:pPr>
        <w:pStyle w:val="BodyText"/>
        <w:ind w:left="0"/>
      </w:pPr>
    </w:p>
    <w:p>
      <w:pPr>
        <w:pStyle w:val="BodyText"/>
        <w:spacing w:line="480" w:lineRule="auto"/>
        <w:ind w:right="142"/>
        <w:jc w:val="both"/>
      </w:pPr>
      <w:r>
        <w:rPr/>
        <w:t>Agar</w:t>
      </w:r>
      <w:r>
        <w:rPr>
          <w:spacing w:val="-2"/>
        </w:rPr>
        <w:t> </w:t>
      </w:r>
      <w:r>
        <w:rPr/>
        <w:t>melakukan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lanjutan</w:t>
      </w:r>
      <w:r>
        <w:rPr>
          <w:spacing w:val="-1"/>
        </w:rPr>
        <w:t> </w:t>
      </w:r>
      <w:r>
        <w:rPr/>
        <w:t>terkait faktor lain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mempengaruhi stigma diri dan kualitas hidup pasien tuberkulosis paru (TB).</w:t>
      </w:r>
    </w:p>
    <w:sectPr>
      <w:footerReference w:type="default" r:id="rId5"/>
      <w:type w:val="continuous"/>
      <w:pgSz w:w="11910" w:h="16840"/>
      <w:pgMar w:header="0" w:footer="1661" w:top="1620" w:bottom="186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3924300</wp:posOffset>
              </wp:positionH>
              <wp:positionV relativeFrom="page">
                <wp:posOffset>9510407</wp:posOffset>
              </wp:positionV>
              <wp:extent cx="808355" cy="5765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0835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08355" h="576580">
                            <a:moveTo>
                              <a:pt x="808354" y="0"/>
                            </a:moveTo>
                            <a:lnTo>
                              <a:pt x="0" y="0"/>
                            </a:lnTo>
                            <a:lnTo>
                              <a:pt x="0" y="576579"/>
                            </a:lnTo>
                            <a:lnTo>
                              <a:pt x="808354" y="576579"/>
                            </a:lnTo>
                            <a:lnTo>
                              <a:pt x="80835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09pt;margin-top:748.851013pt;width:63.65pt;height:45.4pt;mso-position-horizontal-relative:page;mso-position-vertical-relative:page;z-index:-15755264" id="docshape1" filled="true" fillcolor="#fffff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4099940</wp:posOffset>
              </wp:positionH>
              <wp:positionV relativeFrom="page">
                <wp:posOffset>10060770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2.829987pt;margin-top:792.186646pt;width:14pt;height:15.3pt;mso-position-horizontal-relative:page;mso-position-vertical-relative:page;z-index:-157547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58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28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09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3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7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9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8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288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2025-07-01T06:31:04Z</dcterms:created>
  <dcterms:modified xsi:type="dcterms:W3CDTF">2025-07-01T06:31:04Z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iLovePDF</vt:lpwstr>
  </property>
</Properties>
</file>