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pStyle w:val="BodyText"/>
        <w:spacing w:before="0"/>
        <w:ind w:right="116"/>
      </w:pPr>
      <w:r>
        <w:rPr/>
        <w:t>Afridayanti,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Hasibuan,</w:t>
      </w:r>
      <w:r>
        <w:rPr>
          <w:spacing w:val="1"/>
        </w:rPr>
        <w:t> </w:t>
      </w:r>
      <w:r>
        <w:rPr/>
        <w:t>Y.,</w:t>
      </w:r>
      <w:r>
        <w:rPr>
          <w:spacing w:val="1"/>
        </w:rPr>
        <w:t> </w:t>
      </w:r>
      <w:r>
        <w:rPr/>
        <w:t>Batubara,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Siregar,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Efektifitas</w:t>
      </w:r>
      <w:r>
        <w:rPr>
          <w:spacing w:val="-57"/>
        </w:rPr>
        <w:t> </w:t>
      </w:r>
      <w:r>
        <w:rPr/>
        <w:t>Penyuluhan Media </w:t>
      </w:r>
      <w:r>
        <w:rPr>
          <w:i/>
        </w:rPr>
        <w:t>Leaflet </w:t>
      </w:r>
      <w:r>
        <w:rPr/>
        <w:t>dan Metode Ceramah Terhadap Pengetahuan dan</w:t>
      </w:r>
      <w:r>
        <w:rPr>
          <w:spacing w:val="1"/>
        </w:rPr>
        <w:t> </w:t>
      </w:r>
      <w:r>
        <w:rPr/>
        <w:t>Sikap Siswi tentang Pernikahan Dini Di SMA Negeri 1 Pancur Batu Deli</w:t>
      </w:r>
      <w:r>
        <w:rPr>
          <w:spacing w:val="1"/>
        </w:rPr>
        <w:t> </w:t>
      </w:r>
      <w:r>
        <w:rPr/>
        <w:t>Serdang</w:t>
      </w:r>
      <w:r>
        <w:rPr>
          <w:i/>
        </w:rPr>
        <w:t>.</w:t>
      </w:r>
      <w:r>
        <w:rPr>
          <w:i/>
          <w:spacing w:val="-1"/>
        </w:rPr>
        <w:t> </w:t>
      </w:r>
      <w:r>
        <w:rPr>
          <w:i/>
        </w:rPr>
        <w:t>Colostrum Jurnal Kebidanan</w:t>
      </w:r>
      <w:r>
        <w:rPr/>
        <w:t>.1 (2). 25-34.</w:t>
      </w:r>
    </w:p>
    <w:p>
      <w:pPr>
        <w:pStyle w:val="BodyText"/>
        <w:spacing w:before="159"/>
        <w:ind w:right="120"/>
      </w:pPr>
      <w:r>
        <w:rPr/>
        <w:t>Amalia, N.R. 2017. Perbedaan Efektivitas Teknik Relaksasi Nafas Dalam dan</w:t>
      </w:r>
      <w:r>
        <w:rPr>
          <w:spacing w:val="1"/>
        </w:rPr>
        <w:t> </w:t>
      </w:r>
      <w:r>
        <w:rPr/>
        <w:t>Aromaterapi</w:t>
      </w:r>
      <w:r>
        <w:rPr>
          <w:spacing w:val="1"/>
        </w:rPr>
        <w:t> </w:t>
      </w:r>
      <w:r>
        <w:rPr/>
        <w:t>Lavender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Haid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Prodi</w:t>
      </w:r>
      <w:r>
        <w:rPr>
          <w:spacing w:val="-1"/>
        </w:rPr>
        <w:t> </w:t>
      </w:r>
      <w:r>
        <w:rPr/>
        <w:t>DIII</w:t>
      </w:r>
      <w:r>
        <w:rPr>
          <w:spacing w:val="-4"/>
        </w:rPr>
        <w:t> </w:t>
      </w:r>
      <w:r>
        <w:rPr/>
        <w:t>Kebidanan</w:t>
      </w:r>
      <w:r>
        <w:rPr>
          <w:spacing w:val="-1"/>
        </w:rPr>
        <w:t> </w:t>
      </w:r>
      <w:r>
        <w:rPr/>
        <w:t>Padang. Jurnal</w:t>
      </w:r>
      <w:r>
        <w:rPr>
          <w:spacing w:val="-1"/>
        </w:rPr>
        <w:t> </w:t>
      </w:r>
      <w:r>
        <w:rPr/>
        <w:t>Kebidanan</w:t>
      </w:r>
      <w:r>
        <w:rPr>
          <w:spacing w:val="2"/>
        </w:rPr>
        <w:t> </w:t>
      </w:r>
      <w:r>
        <w:rPr/>
        <w:t>Poltekkes</w:t>
      </w:r>
      <w:r>
        <w:rPr>
          <w:spacing w:val="-1"/>
        </w:rPr>
        <w:t> </w:t>
      </w:r>
      <w:r>
        <w:rPr/>
        <w:t>Padang</w:t>
      </w:r>
    </w:p>
    <w:p>
      <w:pPr>
        <w:spacing w:before="161"/>
        <w:ind w:left="1068" w:right="121" w:hanging="480"/>
        <w:jc w:val="both"/>
        <w:rPr>
          <w:sz w:val="24"/>
        </w:rPr>
      </w:pPr>
      <w:r>
        <w:rPr>
          <w:sz w:val="24"/>
        </w:rPr>
        <w:t>Andriyani,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Sumartini,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Afifah,</w:t>
      </w:r>
      <w:r>
        <w:rPr>
          <w:spacing w:val="1"/>
          <w:sz w:val="24"/>
        </w:rPr>
        <w:t> </w:t>
      </w:r>
      <w:r>
        <w:rPr>
          <w:sz w:val="24"/>
        </w:rPr>
        <w:t>V.N.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-57"/>
          <w:sz w:val="24"/>
        </w:rPr>
        <w:t> </w:t>
      </w:r>
      <w:r>
        <w:rPr>
          <w:sz w:val="24"/>
        </w:rPr>
        <w:t>Remaja Madya (13 -15 Tahun) Tentang Dysmenorrhea Di SMPN 29 Kota</w:t>
      </w:r>
      <w:r>
        <w:rPr>
          <w:spacing w:val="1"/>
          <w:sz w:val="24"/>
        </w:rPr>
        <w:t> </w:t>
      </w:r>
      <w:r>
        <w:rPr>
          <w:sz w:val="24"/>
        </w:rPr>
        <w:t>Bandung.</w:t>
      </w:r>
      <w:r>
        <w:rPr>
          <w:spacing w:val="1"/>
          <w:sz w:val="24"/>
        </w:rPr>
        <w:t> </w:t>
      </w:r>
      <w:r>
        <w:rPr>
          <w:i/>
          <w:sz w:val="24"/>
        </w:rPr>
        <w:t>Jurnal Pendidikan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Keperawatan Indonesia</w:t>
      </w:r>
      <w:r>
        <w:rPr>
          <w:i/>
          <w:spacing w:val="1"/>
          <w:sz w:val="24"/>
        </w:rPr>
        <w:t> </w:t>
      </w:r>
      <w:r>
        <w:rPr>
          <w:sz w:val="24"/>
        </w:rPr>
        <w:t>2(2): 115.</w:t>
      </w:r>
    </w:p>
    <w:p>
      <w:pPr>
        <w:pStyle w:val="BodyText"/>
        <w:ind w:right="122"/>
      </w:pPr>
      <w:r>
        <w:rPr/>
        <w:t>Anisa,</w:t>
      </w:r>
      <w:r>
        <w:rPr>
          <w:spacing w:val="1"/>
        </w:rPr>
        <w:t> </w:t>
      </w:r>
      <w:r>
        <w:rPr/>
        <w:t>M.V.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Exercises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Dysmenorrhea.</w:t>
      </w:r>
      <w:r>
        <w:rPr>
          <w:spacing w:val="60"/>
        </w:rPr>
        <w:t> </w:t>
      </w:r>
      <w:r>
        <w:rPr/>
        <w:t>J</w:t>
      </w:r>
      <w:r>
        <w:rPr>
          <w:spacing w:val="1"/>
        </w:rPr>
        <w:t> </w:t>
      </w:r>
      <w:r>
        <w:rPr/>
        <w:t>Majority.</w:t>
      </w:r>
      <w:r>
        <w:rPr>
          <w:spacing w:val="-1"/>
        </w:rPr>
        <w:t> </w:t>
      </w:r>
      <w:r>
        <w:rPr/>
        <w:t>4(2) : 60-65.</w:t>
      </w:r>
    </w:p>
    <w:p>
      <w:pPr>
        <w:pStyle w:val="BodyText"/>
        <w:spacing w:before="159"/>
        <w:ind w:right="118"/>
      </w:pPr>
      <w:r>
        <w:rPr/>
        <w:t>Apriyanti, F, Harmia, E., dan Andriani, R. 2018. Hubungan Status Gizi Dan Usia</w:t>
      </w:r>
      <w:r>
        <w:rPr>
          <w:spacing w:val="1"/>
        </w:rPr>
        <w:t> </w:t>
      </w:r>
      <w:r>
        <w:rPr/>
        <w:t>Menarche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Dismenore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SMAN</w:t>
      </w:r>
      <w:r>
        <w:rPr>
          <w:spacing w:val="1"/>
        </w:rPr>
        <w:t> </w:t>
      </w:r>
      <w:r>
        <w:rPr/>
        <w:t>1</w:t>
      </w:r>
      <w:r>
        <w:rPr>
          <w:spacing w:val="-57"/>
        </w:rPr>
        <w:t> </w:t>
      </w:r>
      <w:r>
        <w:rPr/>
        <w:t>Bangkinang Kota</w:t>
      </w:r>
      <w:r>
        <w:rPr>
          <w:spacing w:val="-1"/>
        </w:rPr>
        <w:t> </w:t>
      </w:r>
      <w:r>
        <w:rPr/>
        <w:t>Tahun</w:t>
      </w:r>
      <w:r>
        <w:rPr>
          <w:spacing w:val="2"/>
        </w:rPr>
        <w:t> </w:t>
      </w:r>
      <w:r>
        <w:rPr/>
        <w:t>2018. 74(4): 55–61.</w:t>
      </w:r>
    </w:p>
    <w:p>
      <w:pPr>
        <w:pStyle w:val="BodyText"/>
        <w:ind w:right="118"/>
      </w:pPr>
      <w:r>
        <w:rPr/>
        <w:t>Arikunto, S. 2010. Prosedur Penelitian Suatu Pendekatan Praktik. Jakarta : Rineka</w:t>
      </w:r>
      <w:r>
        <w:rPr>
          <w:spacing w:val="-57"/>
        </w:rPr>
        <w:t> </w:t>
      </w:r>
      <w:r>
        <w:rPr/>
        <w:t>Cipta.</w:t>
      </w:r>
    </w:p>
    <w:p>
      <w:pPr>
        <w:pStyle w:val="BodyText"/>
        <w:ind w:right="123"/>
      </w:pPr>
      <w:r>
        <w:rPr/>
        <w:t>Arini, D., Saputri, D.I., Supriyanti, D., dan Ernawati, D. 2020. Pengaruh Senam</w:t>
      </w:r>
      <w:r>
        <w:rPr>
          <w:spacing w:val="1"/>
        </w:rPr>
        <w:t> </w:t>
      </w:r>
      <w:r>
        <w:rPr/>
        <w:t>Yoga Terhadap Penurunan Intensitas Nyeri Haid Pada Remaja Mahasiswi</w:t>
      </w:r>
      <w:r>
        <w:rPr>
          <w:spacing w:val="1"/>
        </w:rPr>
        <w:t> </w:t>
      </w:r>
      <w:r>
        <w:rPr/>
        <w:t>Keperawatan</w:t>
      </w:r>
      <w:r>
        <w:rPr>
          <w:spacing w:val="-2"/>
        </w:rPr>
        <w:t> </w:t>
      </w:r>
      <w:r>
        <w:rPr/>
        <w:t>Stikes</w:t>
      </w:r>
      <w:r>
        <w:rPr>
          <w:spacing w:val="-1"/>
        </w:rPr>
        <w:t> </w:t>
      </w:r>
      <w:r>
        <w:rPr/>
        <w:t>Hang</w:t>
      </w:r>
      <w:r>
        <w:rPr>
          <w:spacing w:val="-4"/>
        </w:rPr>
        <w:t> </w:t>
      </w:r>
      <w:r>
        <w:rPr/>
        <w:t>Tuah</w:t>
      </w:r>
      <w:r>
        <w:rPr>
          <w:spacing w:val="-1"/>
        </w:rPr>
        <w:t> </w:t>
      </w:r>
      <w:r>
        <w:rPr/>
        <w:t>Surabaya.</w:t>
      </w:r>
      <w:r>
        <w:rPr>
          <w:spacing w:val="2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Keperawatan </w:t>
      </w:r>
      <w:r>
        <w:rPr/>
        <w:t>2(1):</w:t>
      </w:r>
      <w:r>
        <w:rPr>
          <w:spacing w:val="-1"/>
        </w:rPr>
        <w:t> </w:t>
      </w:r>
      <w:r>
        <w:rPr/>
        <w:t>46–54.</w:t>
      </w:r>
    </w:p>
    <w:p>
      <w:pPr>
        <w:pStyle w:val="BodyText"/>
        <w:spacing w:before="158"/>
        <w:ind w:right="117"/>
      </w:pPr>
      <w:r>
        <w:rPr/>
        <w:t>Armour, M., Caroline A.S., Kylie S., and Macmillan, F. 2019. The Effectiveness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Self-Care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Lifestyle</w:t>
      </w:r>
      <w:r>
        <w:rPr>
          <w:spacing w:val="1"/>
        </w:rPr>
        <w:t> </w:t>
      </w:r>
      <w:r>
        <w:rPr/>
        <w:t>Interventions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Dysmenorrhea: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Systematic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Meta-Analysis.</w:t>
      </w:r>
      <w:r>
        <w:rPr>
          <w:spacing w:val="1"/>
        </w:rPr>
        <w:t> </w:t>
      </w:r>
      <w:r>
        <w:rPr>
          <w:i/>
        </w:rPr>
        <w:t>BMC</w:t>
      </w:r>
      <w:r>
        <w:rPr>
          <w:i/>
          <w:spacing w:val="1"/>
        </w:rPr>
        <w:t> </w:t>
      </w:r>
      <w:r>
        <w:rPr>
          <w:i/>
        </w:rPr>
        <w:t>Complementary</w:t>
      </w:r>
      <w:r>
        <w:rPr>
          <w:i/>
          <w:spacing w:val="61"/>
        </w:rPr>
        <w:t> </w:t>
      </w:r>
      <w:r>
        <w:rPr>
          <w:i/>
        </w:rPr>
        <w:t>and</w:t>
      </w:r>
      <w:r>
        <w:rPr>
          <w:i/>
          <w:spacing w:val="-57"/>
        </w:rPr>
        <w:t> </w:t>
      </w:r>
      <w:r>
        <w:rPr>
          <w:i/>
        </w:rPr>
        <w:t>Alternative</w:t>
      </w:r>
      <w:r>
        <w:rPr>
          <w:i/>
          <w:spacing w:val="-1"/>
        </w:rPr>
        <w:t> </w:t>
      </w:r>
      <w:r>
        <w:rPr>
          <w:i/>
        </w:rPr>
        <w:t>Medicine </w:t>
      </w:r>
      <w:r>
        <w:rPr/>
        <w:t>19(1): 1–16.</w:t>
      </w:r>
    </w:p>
    <w:p>
      <w:pPr>
        <w:pStyle w:val="BodyText"/>
        <w:ind w:left="588" w:firstLine="0"/>
      </w:pPr>
      <w:r>
        <w:rPr/>
        <w:t>Barcikowska,</w:t>
      </w:r>
      <w:r>
        <w:rPr>
          <w:spacing w:val="12"/>
        </w:rPr>
        <w:t> </w:t>
      </w:r>
      <w:r>
        <w:rPr/>
        <w:t>Z.,</w:t>
      </w:r>
      <w:r>
        <w:rPr>
          <w:spacing w:val="11"/>
        </w:rPr>
        <w:t> </w:t>
      </w:r>
      <w:r>
        <w:rPr/>
        <w:t>Rajkowska,</w:t>
      </w:r>
      <w:r>
        <w:rPr>
          <w:spacing w:val="9"/>
        </w:rPr>
        <w:t> </w:t>
      </w:r>
      <w:r>
        <w:rPr/>
        <w:t>E.,</w:t>
      </w:r>
      <w:r>
        <w:rPr>
          <w:spacing w:val="9"/>
        </w:rPr>
        <w:t> </w:t>
      </w:r>
      <w:r>
        <w:rPr/>
        <w:t>Grzybowska,</w:t>
      </w:r>
      <w:r>
        <w:rPr>
          <w:spacing w:val="12"/>
        </w:rPr>
        <w:t> </w:t>
      </w:r>
      <w:r>
        <w:rPr/>
        <w:t>M.E.,</w:t>
      </w:r>
      <w:r>
        <w:rPr>
          <w:spacing w:val="10"/>
        </w:rPr>
        <w:t> </w:t>
      </w:r>
      <w:r>
        <w:rPr/>
        <w:t>Hansdorfer,</w:t>
      </w:r>
      <w:r>
        <w:rPr>
          <w:spacing w:val="9"/>
        </w:rPr>
        <w:t> </w:t>
      </w:r>
      <w:r>
        <w:rPr/>
        <w:t>R.,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Zorena,</w:t>
      </w:r>
    </w:p>
    <w:p>
      <w:pPr>
        <w:spacing w:before="1"/>
        <w:ind w:left="1068" w:right="115" w:firstLine="0"/>
        <w:jc w:val="both"/>
        <w:rPr>
          <w:sz w:val="24"/>
        </w:rPr>
      </w:pPr>
      <w:r>
        <w:rPr>
          <w:sz w:val="24"/>
        </w:rPr>
        <w:t>K. 2020. Inflammatory Markers in Dysmenorrhea and Therapeutic Options.</w:t>
      </w:r>
      <w:r>
        <w:rPr>
          <w:spacing w:val="1"/>
          <w:sz w:val="24"/>
        </w:rPr>
        <w:t> </w:t>
      </w:r>
      <w:r>
        <w:rPr>
          <w:sz w:val="24"/>
        </w:rPr>
        <w:t>International. </w:t>
      </w:r>
      <w:r>
        <w:rPr>
          <w:i/>
          <w:sz w:val="24"/>
        </w:rPr>
        <w:t>Journal of Environmental Research and Public Health </w:t>
      </w:r>
      <w:r>
        <w:rPr>
          <w:sz w:val="24"/>
        </w:rPr>
        <w:t>17(4):</w:t>
      </w:r>
      <w:r>
        <w:rPr>
          <w:spacing w:val="1"/>
          <w:sz w:val="24"/>
        </w:rPr>
        <w:t> </w:t>
      </w:r>
      <w:r>
        <w:rPr>
          <w:sz w:val="24"/>
        </w:rPr>
        <w:t>1–14.</w:t>
      </w:r>
    </w:p>
    <w:p>
      <w:pPr>
        <w:spacing w:before="158"/>
        <w:ind w:left="1068" w:right="119" w:hanging="480"/>
        <w:jc w:val="both"/>
        <w:rPr>
          <w:sz w:val="24"/>
        </w:rPr>
      </w:pPr>
      <w:r>
        <w:rPr>
          <w:sz w:val="24"/>
        </w:rPr>
        <w:t>Bernardi, M., et al.</w:t>
      </w:r>
      <w:r>
        <w:rPr>
          <w:spacing w:val="1"/>
          <w:sz w:val="24"/>
        </w:rPr>
        <w:t> </w:t>
      </w:r>
      <w:r>
        <w:rPr>
          <w:sz w:val="24"/>
        </w:rPr>
        <w:t>2017. Dysmenorrhea and</w:t>
      </w:r>
      <w:r>
        <w:rPr>
          <w:spacing w:val="1"/>
          <w:sz w:val="24"/>
        </w:rPr>
        <w:t> </w:t>
      </w:r>
      <w:r>
        <w:rPr>
          <w:sz w:val="24"/>
        </w:rPr>
        <w:t>related disorders.</w:t>
      </w:r>
      <w:r>
        <w:rPr>
          <w:spacing w:val="60"/>
          <w:sz w:val="24"/>
        </w:rPr>
        <w:t> </w:t>
      </w:r>
      <w:r>
        <w:rPr>
          <w:i/>
          <w:sz w:val="24"/>
        </w:rPr>
        <w:t>National Center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Biotechnology Information (NCBI)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. 6 (1645).</w:t>
      </w:r>
    </w:p>
    <w:p>
      <w:pPr>
        <w:pStyle w:val="BodyText"/>
        <w:ind w:right="115"/>
      </w:pPr>
      <w:r>
        <w:rPr/>
        <w:t>Budiani,</w:t>
      </w:r>
      <w:r>
        <w:rPr>
          <w:spacing w:val="1"/>
        </w:rPr>
        <w:t> </w:t>
      </w:r>
      <w:r>
        <w:rPr/>
        <w:t>N.N.,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Remaja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Penyuluhan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Reproduksi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Swasta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Mengwi.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Pengabmas</w:t>
      </w:r>
      <w:r>
        <w:rPr>
          <w:i/>
          <w:spacing w:val="-1"/>
        </w:rPr>
        <w:t> </w:t>
      </w:r>
      <w:r>
        <w:rPr>
          <w:i/>
        </w:rPr>
        <w:t>Masyarakat Sehat</w:t>
      </w:r>
      <w:r>
        <w:rPr>
          <w:i/>
          <w:spacing w:val="1"/>
        </w:rPr>
        <w:t> </w:t>
      </w:r>
      <w:r>
        <w:rPr/>
        <w:t>Vol.1 No.3.</w:t>
      </w:r>
    </w:p>
    <w:p>
      <w:pPr>
        <w:pStyle w:val="BodyText"/>
        <w:ind w:right="116"/>
      </w:pPr>
      <w:r>
        <w:rPr/>
        <w:t>Dahlan,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Kompres</w:t>
      </w:r>
      <w:r>
        <w:rPr>
          <w:spacing w:val="1"/>
        </w:rPr>
        <w:t> </w:t>
      </w:r>
      <w:r>
        <w:rPr/>
        <w:t>Hangat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Haid</w:t>
      </w:r>
      <w:r>
        <w:rPr>
          <w:spacing w:val="1"/>
        </w:rPr>
        <w:t> </w:t>
      </w:r>
      <w:r>
        <w:rPr/>
        <w:t>(Dismenorea) pada Siswi SMK Perbankan Simpang Haru Padang.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Endurance</w:t>
      </w:r>
      <w:r>
        <w:rPr>
          <w:i/>
          <w:spacing w:val="-2"/>
        </w:rPr>
        <w:t> </w:t>
      </w:r>
      <w:r>
        <w:rPr/>
        <w:t>2(1): 37.</w:t>
      </w:r>
    </w:p>
    <w:p>
      <w:pPr>
        <w:pStyle w:val="BodyText"/>
        <w:spacing w:before="159"/>
        <w:ind w:left="588" w:firstLine="0"/>
      </w:pPr>
      <w:r>
        <w:rPr/>
        <w:t>Dharmawati,</w:t>
      </w:r>
      <w:r>
        <w:rPr>
          <w:spacing w:val="16"/>
        </w:rPr>
        <w:t> </w:t>
      </w:r>
      <w:r>
        <w:rPr/>
        <w:t>I.G.A.,</w:t>
      </w:r>
      <w:r>
        <w:rPr>
          <w:spacing w:val="14"/>
        </w:rPr>
        <w:t> </w:t>
      </w:r>
      <w:r>
        <w:rPr/>
        <w:t>Wirata.</w:t>
      </w:r>
      <w:r>
        <w:rPr>
          <w:spacing w:val="14"/>
        </w:rPr>
        <w:t> </w:t>
      </w:r>
      <w:r>
        <w:rPr/>
        <w:t>N.</w:t>
      </w:r>
      <w:r>
        <w:rPr>
          <w:spacing w:val="15"/>
        </w:rPr>
        <w:t> </w:t>
      </w:r>
      <w:r>
        <w:rPr/>
        <w:t>2016.</w:t>
      </w:r>
      <w:r>
        <w:rPr>
          <w:spacing w:val="14"/>
        </w:rPr>
        <w:t> </w:t>
      </w:r>
      <w:r>
        <w:rPr/>
        <w:t>Hubungan</w:t>
      </w:r>
      <w:r>
        <w:rPr>
          <w:spacing w:val="16"/>
        </w:rPr>
        <w:t> </w:t>
      </w:r>
      <w:r>
        <w:rPr/>
        <w:t>Tingkat</w:t>
      </w:r>
      <w:r>
        <w:rPr>
          <w:spacing w:val="15"/>
        </w:rPr>
        <w:t> </w:t>
      </w:r>
      <w:r>
        <w:rPr/>
        <w:t>Pendidikan,</w:t>
      </w:r>
      <w:r>
        <w:rPr>
          <w:spacing w:val="15"/>
        </w:rPr>
        <w:t> </w:t>
      </w:r>
      <w:r>
        <w:rPr/>
        <w:t>Umur,</w:t>
      </w:r>
      <w:r>
        <w:rPr>
          <w:spacing w:val="13"/>
        </w:rPr>
        <w:t> </w:t>
      </w:r>
      <w:r>
        <w:rPr/>
        <w:t>dan</w:t>
      </w:r>
    </w:p>
    <w:p>
      <w:pPr>
        <w:spacing w:after="0"/>
        <w:sectPr>
          <w:footerReference w:type="default" r:id="rId5"/>
          <w:type w:val="continuous"/>
          <w:pgSz w:w="11910" w:h="16850"/>
          <w:pgMar w:footer="1060" w:top="1600" w:bottom="1260" w:left="1680" w:right="1580"/>
          <w:pgNumType w:start="54"/>
        </w:sectPr>
      </w:pPr>
    </w:p>
    <w:p>
      <w:pPr>
        <w:pStyle w:val="BodyText"/>
        <w:spacing w:before="93"/>
        <w:ind w:right="116" w:firstLine="0"/>
      </w:pPr>
      <w:r>
        <w:rPr/>
        <w:t>Masa Kerja dengan Tingkat Pengetahuan Kesehatan Gigi dan Mulut pada</w:t>
      </w:r>
      <w:r>
        <w:rPr>
          <w:spacing w:val="1"/>
        </w:rPr>
        <w:t> </w:t>
      </w:r>
      <w:r>
        <w:rPr/>
        <w:t>Guru Penjaskes SD di Kecamatan Tampak Siring Gianyar. </w:t>
      </w:r>
      <w:r>
        <w:rPr>
          <w:i/>
        </w:rPr>
        <w:t>Jurnal Kesehatan</w:t>
      </w:r>
      <w:r>
        <w:rPr>
          <w:i/>
          <w:spacing w:val="1"/>
        </w:rPr>
        <w:t> </w:t>
      </w:r>
      <w:r>
        <w:rPr>
          <w:i/>
        </w:rPr>
        <w:t>Gigi </w:t>
      </w:r>
      <w:r>
        <w:rPr/>
        <w:t>Vol 4 No 1.</w:t>
      </w:r>
    </w:p>
    <w:p>
      <w:pPr>
        <w:spacing w:before="158"/>
        <w:ind w:left="1068" w:right="117" w:hanging="480"/>
        <w:jc w:val="both"/>
        <w:rPr>
          <w:sz w:val="24"/>
        </w:rPr>
      </w:pPr>
      <w:r>
        <w:rPr>
          <w:sz w:val="24"/>
        </w:rPr>
        <w:t>Dewi,</w:t>
      </w:r>
      <w:r>
        <w:rPr>
          <w:spacing w:val="1"/>
          <w:sz w:val="24"/>
        </w:rPr>
        <w:t> </w:t>
      </w:r>
      <w:r>
        <w:rPr>
          <w:sz w:val="24"/>
        </w:rPr>
        <w:t>M.M.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Penyuluhan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i/>
          <w:sz w:val="24"/>
        </w:rPr>
        <w:t>Leaflet</w:t>
      </w:r>
      <w:r>
        <w:rPr>
          <w:i/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Pengetahuan dan Sikap Ibu Mengenai Kejadian Ikutan Pasca Imunisasi di</w:t>
      </w:r>
      <w:r>
        <w:rPr>
          <w:spacing w:val="1"/>
          <w:sz w:val="24"/>
        </w:rPr>
        <w:t> </w:t>
      </w:r>
      <w:r>
        <w:rPr>
          <w:sz w:val="24"/>
        </w:rPr>
        <w:t>Puskesmas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Denpasar</w:t>
      </w:r>
      <w:r>
        <w:rPr>
          <w:spacing w:val="1"/>
          <w:sz w:val="24"/>
        </w:rPr>
        <w:t> </w:t>
      </w:r>
      <w:r>
        <w:rPr>
          <w:sz w:val="24"/>
        </w:rPr>
        <w:t>Selatan.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Poltekkes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Kemenkes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Denpasar</w:t>
      </w:r>
      <w:r>
        <w:rPr>
          <w:sz w:val="24"/>
        </w:rPr>
        <w:t>.</w:t>
      </w:r>
    </w:p>
    <w:p>
      <w:pPr>
        <w:spacing w:before="161"/>
        <w:ind w:left="1068" w:right="121" w:hanging="480"/>
        <w:jc w:val="both"/>
        <w:rPr>
          <w:i/>
          <w:sz w:val="24"/>
        </w:rPr>
      </w:pPr>
      <w:r>
        <w:rPr>
          <w:sz w:val="24"/>
        </w:rPr>
        <w:t>Diantari,</w:t>
      </w:r>
      <w:r>
        <w:rPr>
          <w:spacing w:val="1"/>
          <w:sz w:val="24"/>
        </w:rPr>
        <w:t> </w:t>
      </w:r>
      <w:r>
        <w:rPr>
          <w:sz w:val="24"/>
        </w:rPr>
        <w:t>N.L.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Penyuluhan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60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Kehamilan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Diinginkan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SMP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Kediri.</w:t>
      </w:r>
      <w:r>
        <w:rPr>
          <w:spacing w:val="-58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Kebidanan Poltekkes Kemenkes Denpasar.</w:t>
      </w:r>
    </w:p>
    <w:p>
      <w:pPr>
        <w:spacing w:before="162"/>
        <w:ind w:left="1068" w:right="118" w:hanging="480"/>
        <w:jc w:val="both"/>
        <w:rPr>
          <w:sz w:val="24"/>
        </w:rPr>
      </w:pPr>
      <w:r>
        <w:rPr>
          <w:sz w:val="24"/>
        </w:rPr>
        <w:t>Ginanjarsari,</w:t>
      </w:r>
      <w:r>
        <w:rPr>
          <w:spacing w:val="1"/>
          <w:sz w:val="24"/>
        </w:rPr>
        <w:t> </w:t>
      </w:r>
      <w:r>
        <w:rPr>
          <w:sz w:val="24"/>
        </w:rPr>
        <w:t>R.L.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Gambaran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Penanganan</w:t>
      </w:r>
      <w:r>
        <w:rPr>
          <w:spacing w:val="1"/>
          <w:sz w:val="24"/>
        </w:rPr>
        <w:t> </w:t>
      </w:r>
      <w:r>
        <w:rPr>
          <w:sz w:val="24"/>
        </w:rPr>
        <w:t>Dismenore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Kelas</w:t>
      </w:r>
      <w:r>
        <w:rPr>
          <w:spacing w:val="1"/>
          <w:sz w:val="24"/>
        </w:rPr>
        <w:t> </w:t>
      </w:r>
      <w:r>
        <w:rPr>
          <w:sz w:val="24"/>
        </w:rPr>
        <w:t>XI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Ali</w:t>
      </w:r>
      <w:r>
        <w:rPr>
          <w:spacing w:val="1"/>
          <w:sz w:val="24"/>
        </w:rPr>
        <w:t> </w:t>
      </w:r>
      <w:r>
        <w:rPr>
          <w:sz w:val="24"/>
        </w:rPr>
        <w:t>Maksum</w:t>
      </w:r>
      <w:r>
        <w:rPr>
          <w:spacing w:val="1"/>
          <w:sz w:val="24"/>
        </w:rPr>
        <w:t> </w:t>
      </w:r>
      <w:r>
        <w:rPr>
          <w:sz w:val="24"/>
        </w:rPr>
        <w:t>Putri</w:t>
      </w:r>
      <w:r>
        <w:rPr>
          <w:spacing w:val="1"/>
          <w:sz w:val="24"/>
        </w:rPr>
        <w:t> </w:t>
      </w:r>
      <w:r>
        <w:rPr>
          <w:sz w:val="24"/>
        </w:rPr>
        <w:t>Bantul</w:t>
      </w:r>
      <w:r>
        <w:rPr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-2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Poltekkes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Kemenkes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Yogyakarta</w:t>
      </w:r>
      <w:r>
        <w:rPr>
          <w:sz w:val="24"/>
        </w:rPr>
        <w:t>.</w:t>
      </w:r>
    </w:p>
    <w:p>
      <w:pPr>
        <w:spacing w:before="158"/>
        <w:ind w:left="1068" w:right="117" w:hanging="480"/>
        <w:jc w:val="both"/>
        <w:rPr>
          <w:sz w:val="24"/>
        </w:rPr>
      </w:pPr>
      <w:r>
        <w:rPr>
          <w:sz w:val="24"/>
        </w:rPr>
        <w:t>Hanifah. M. 2010. Hubungan Usia dan Tingkat Pendidikan dengan Pengetahuan</w:t>
      </w:r>
      <w:r>
        <w:rPr>
          <w:spacing w:val="1"/>
          <w:sz w:val="24"/>
        </w:rPr>
        <w:t> </w:t>
      </w:r>
      <w:r>
        <w:rPr>
          <w:sz w:val="24"/>
        </w:rPr>
        <w:t>Wanita Usia 20-50 Tahun tentang SADARI. </w:t>
      </w:r>
      <w:r>
        <w:rPr>
          <w:i/>
          <w:sz w:val="24"/>
        </w:rPr>
        <w:t>Universitas Islam Negeri Syarif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Hidayatullah</w:t>
      </w:r>
      <w:r>
        <w:rPr>
          <w:sz w:val="24"/>
        </w:rPr>
        <w:t>.</w:t>
      </w:r>
    </w:p>
    <w:p>
      <w:pPr>
        <w:pStyle w:val="BodyText"/>
        <w:ind w:right="116"/>
      </w:pPr>
      <w:r>
        <w:rPr/>
        <w:t>Iacovides,</w:t>
      </w:r>
      <w:r>
        <w:rPr>
          <w:spacing w:val="1"/>
        </w:rPr>
        <w:t> </w:t>
      </w:r>
      <w:r>
        <w:rPr/>
        <w:t>Stella,</w:t>
      </w:r>
      <w:r>
        <w:rPr>
          <w:spacing w:val="1"/>
        </w:rPr>
        <w:t> </w:t>
      </w:r>
      <w:r>
        <w:rPr/>
        <w:t>Avidon,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Baker,</w:t>
      </w:r>
      <w:r>
        <w:rPr>
          <w:spacing w:val="1"/>
        </w:rPr>
        <w:t> </w:t>
      </w:r>
      <w:r>
        <w:rPr/>
        <w:t>F.C.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Know</w:t>
      </w:r>
      <w:r>
        <w:rPr>
          <w:spacing w:val="60"/>
        </w:rPr>
        <w:t> </w:t>
      </w:r>
      <w:r>
        <w:rPr/>
        <w:t>about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Dysmenorrhea</w:t>
      </w:r>
      <w:r>
        <w:rPr>
          <w:spacing w:val="1"/>
        </w:rPr>
        <w:t> </w:t>
      </w:r>
      <w:r>
        <w:rPr/>
        <w:t>Today: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Reproduction</w:t>
      </w:r>
      <w:r>
        <w:rPr>
          <w:i/>
          <w:spacing w:val="1"/>
        </w:rPr>
        <w:t> </w:t>
      </w:r>
      <w:r>
        <w:rPr>
          <w:i/>
        </w:rPr>
        <w:t>Update</w:t>
      </w:r>
      <w:r>
        <w:rPr/>
        <w:t>.</w:t>
      </w:r>
      <w:r>
        <w:rPr>
          <w:spacing w:val="-1"/>
        </w:rPr>
        <w:t> </w:t>
      </w:r>
      <w:r>
        <w:rPr/>
        <w:t>21(6): 762–78.</w:t>
      </w:r>
    </w:p>
    <w:p>
      <w:pPr>
        <w:pStyle w:val="BodyText"/>
        <w:ind w:right="120"/>
      </w:pPr>
      <w:r>
        <w:rPr/>
        <w:t>Karimah, N. Kurniawati, D. dan Hidayati, L. 2014. Pendidikan Kesehatan dengan</w:t>
      </w:r>
      <w:r>
        <w:rPr>
          <w:spacing w:val="1"/>
        </w:rPr>
        <w:t> </w:t>
      </w:r>
      <w:r>
        <w:rPr/>
        <w:t>Metode Syndicate Group Meningkatkan Pengetahuan Remaja Putri tentang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ISPA pada Remaja</w:t>
      </w:r>
      <w:r>
        <w:rPr>
          <w:spacing w:val="-1"/>
        </w:rPr>
        <w:t> </w:t>
      </w:r>
      <w:r>
        <w:rPr/>
        <w:t>Putri di</w:t>
      </w:r>
      <w:r>
        <w:rPr>
          <w:spacing w:val="-1"/>
        </w:rPr>
        <w:t> </w:t>
      </w:r>
      <w:r>
        <w:rPr/>
        <w:t>Pondok</w:t>
      </w:r>
      <w:r>
        <w:rPr>
          <w:spacing w:val="-3"/>
        </w:rPr>
        <w:t> </w:t>
      </w:r>
      <w:r>
        <w:rPr/>
        <w:t>Peantren.</w:t>
      </w:r>
    </w:p>
    <w:p>
      <w:pPr>
        <w:pStyle w:val="BodyText"/>
        <w:spacing w:before="159"/>
        <w:ind w:right="117"/>
      </w:pPr>
      <w:r>
        <w:rPr/>
        <w:t>Kusumaryani, M. 2017. Brief Notes : Prioritaskan Kesehatan Reproduksi Remaja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Bonus</w:t>
      </w:r>
      <w:r>
        <w:rPr>
          <w:spacing w:val="1"/>
        </w:rPr>
        <w:t> </w:t>
      </w:r>
      <w:r>
        <w:rPr/>
        <w:t>Demografi.</w:t>
      </w:r>
      <w:r>
        <w:rPr>
          <w:spacing w:val="1"/>
        </w:rPr>
        <w:t> </w:t>
      </w:r>
      <w:r>
        <w:rPr>
          <w:i/>
        </w:rPr>
        <w:t>Lembaga</w:t>
      </w:r>
      <w:r>
        <w:rPr>
          <w:i/>
          <w:spacing w:val="1"/>
        </w:rPr>
        <w:t> </w:t>
      </w:r>
      <w:r>
        <w:rPr>
          <w:i/>
        </w:rPr>
        <w:t>Demografi</w:t>
      </w:r>
      <w:r>
        <w:rPr>
          <w:i/>
          <w:spacing w:val="1"/>
        </w:rPr>
        <w:t> </w:t>
      </w:r>
      <w:r>
        <w:rPr>
          <w:i/>
        </w:rPr>
        <w:t>FEB</w:t>
      </w:r>
      <w:r>
        <w:rPr>
          <w:i/>
          <w:spacing w:val="1"/>
        </w:rPr>
        <w:t> </w:t>
      </w:r>
      <w:r>
        <w:rPr>
          <w:i/>
        </w:rPr>
        <w:t>UI</w:t>
      </w:r>
      <w:r>
        <w:rPr/>
        <w:t>:</w:t>
      </w:r>
      <w:r>
        <w:rPr>
          <w:spacing w:val="1"/>
        </w:rPr>
        <w:t> </w:t>
      </w:r>
      <w:r>
        <w:rPr/>
        <w:t>1–6.</w:t>
      </w:r>
      <w:r>
        <w:rPr>
          <w:spacing w:val="-57"/>
        </w:rPr>
        <w:t> </w:t>
      </w:r>
      <w:hyperlink r:id="rId6">
        <w:r>
          <w:rPr/>
          <w:t>http://ldfebui.org/wp-content/uploads/2017/08/BN-06-2017.pdf.</w:t>
        </w:r>
      </w:hyperlink>
    </w:p>
    <w:p>
      <w:pPr>
        <w:pStyle w:val="BodyText"/>
        <w:ind w:right="118"/>
      </w:pPr>
      <w:r>
        <w:rPr/>
        <w:t>Lestari,</w:t>
      </w:r>
      <w:r>
        <w:rPr>
          <w:spacing w:val="1"/>
        </w:rPr>
        <w:t> </w:t>
      </w:r>
      <w:r>
        <w:rPr/>
        <w:t>T.R.,</w:t>
      </w:r>
      <w:r>
        <w:rPr>
          <w:spacing w:val="1"/>
        </w:rPr>
        <w:t> </w:t>
      </w:r>
      <w:r>
        <w:rPr/>
        <w:t>Wati,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Juanamasta.,</w:t>
      </w:r>
      <w:r>
        <w:rPr>
          <w:spacing w:val="1"/>
        </w:rPr>
        <w:t> </w:t>
      </w:r>
      <w:r>
        <w:rPr/>
        <w:t>Thrisnadewi.,</w:t>
      </w:r>
      <w:r>
        <w:rPr>
          <w:spacing w:val="1"/>
        </w:rPr>
        <w:t> </w:t>
      </w:r>
      <w:r>
        <w:rPr/>
        <w:t>Paramitha,</w:t>
      </w:r>
      <w:r>
        <w:rPr>
          <w:spacing w:val="1"/>
        </w:rPr>
        <w:t> </w:t>
      </w:r>
      <w:r>
        <w:rPr/>
        <w:t>A.S.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Pengaruh Terapi Yoga (Paschimottanasana Dan Adho Mukha Padmasana)</w:t>
      </w:r>
      <w:r>
        <w:rPr>
          <w:spacing w:val="1"/>
        </w:rPr>
        <w:t> </w:t>
      </w:r>
      <w:r>
        <w:rPr/>
        <w:t>terhadap Intensitas Nyeri pada Remaja Putri yang Mengalami</w:t>
      </w:r>
      <w:r>
        <w:rPr>
          <w:spacing w:val="1"/>
        </w:rPr>
        <w:t> </w:t>
      </w:r>
      <w:r>
        <w:rPr/>
        <w:t>Dismenore</w:t>
      </w:r>
      <w:r>
        <w:rPr>
          <w:spacing w:val="1"/>
        </w:rPr>
        <w:t> </w:t>
      </w:r>
      <w:r>
        <w:rPr/>
        <w:t>Primer.</w:t>
      </w:r>
      <w:r>
        <w:rPr>
          <w:spacing w:val="-2"/>
        </w:rPr>
        <w:t> </w:t>
      </w:r>
      <w:r>
        <w:rPr>
          <w:i/>
        </w:rPr>
        <w:t>Journal of Health Science</w:t>
      </w:r>
      <w:r>
        <w:rPr>
          <w:i/>
          <w:spacing w:val="-2"/>
        </w:rPr>
        <w:t> </w:t>
      </w:r>
      <w:r>
        <w:rPr>
          <w:i/>
        </w:rPr>
        <w:t>and Prevention</w:t>
      </w:r>
      <w:r>
        <w:rPr>
          <w:i/>
          <w:spacing w:val="2"/>
        </w:rPr>
        <w:t> </w:t>
      </w:r>
      <w:r>
        <w:rPr/>
        <w:t>3(2): 94–100.</w:t>
      </w:r>
    </w:p>
    <w:p>
      <w:pPr>
        <w:pStyle w:val="BodyText"/>
        <w:spacing w:before="159"/>
        <w:ind w:right="117"/>
      </w:pPr>
      <w:r>
        <w:rPr/>
        <w:t>Mulyani, Yanyan, dan Khoirunisa, N. 2020. Pendidikan Kesehatan Kelompok</w:t>
      </w:r>
      <w:r>
        <w:rPr>
          <w:spacing w:val="1"/>
        </w:rPr>
        <w:t> </w:t>
      </w:r>
      <w:r>
        <w:rPr/>
        <w:t>Sebaya (Peer Group) terhadap Pengetahuan dan Sikap Remaja Putri Tentang</w:t>
      </w:r>
      <w:r>
        <w:rPr>
          <w:spacing w:val="1"/>
        </w:rPr>
        <w:t> </w:t>
      </w:r>
      <w:r>
        <w:rPr/>
        <w:t>Dhysmenorrhea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Pondok</w:t>
      </w:r>
      <w:r>
        <w:rPr>
          <w:spacing w:val="1"/>
        </w:rPr>
        <w:t> </w:t>
      </w:r>
      <w:r>
        <w:rPr/>
        <w:t>Pesantren</w:t>
      </w:r>
      <w:r>
        <w:rPr>
          <w:spacing w:val="1"/>
        </w:rPr>
        <w:t> </w:t>
      </w:r>
      <w:r>
        <w:rPr/>
        <w:t>Sukamiskin</w:t>
      </w:r>
      <w:r>
        <w:rPr>
          <w:spacing w:val="1"/>
        </w:rPr>
        <w:t> </w:t>
      </w:r>
      <w:r>
        <w:rPr/>
        <w:t>Bandung.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Quality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2"/>
        </w:rPr>
        <w:t> </w:t>
      </w:r>
      <w:r>
        <w:rPr>
          <w:i/>
        </w:rPr>
        <w:t>Women’s Health</w:t>
      </w:r>
      <w:r>
        <w:rPr>
          <w:i/>
          <w:spacing w:val="2"/>
        </w:rPr>
        <w:t> </w:t>
      </w:r>
      <w:r>
        <w:rPr/>
        <w:t>3(1):</w:t>
      </w:r>
      <w:r>
        <w:rPr>
          <w:spacing w:val="-1"/>
        </w:rPr>
        <w:t> </w:t>
      </w:r>
      <w:r>
        <w:rPr/>
        <w:t>62–66.</w:t>
      </w:r>
    </w:p>
    <w:p>
      <w:pPr>
        <w:pStyle w:val="BodyText"/>
        <w:ind w:right="118"/>
      </w:pPr>
      <w:r>
        <w:rPr/>
        <w:t>Nida, R.M., dan Sari, D.S. 2016. Pengaruh Pemberian Kompres Hangat terhadap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Dismenore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Siswi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XI SMK</w:t>
      </w:r>
      <w:r>
        <w:rPr>
          <w:spacing w:val="1"/>
        </w:rPr>
        <w:t> </w:t>
      </w:r>
      <w:r>
        <w:rPr/>
        <w:t>Muhammadiyah</w:t>
      </w:r>
      <w:r>
        <w:rPr>
          <w:spacing w:val="-57"/>
        </w:rPr>
        <w:t> </w:t>
      </w:r>
      <w:r>
        <w:rPr/>
        <w:t>Watukelir Sukoharjo. </w:t>
      </w:r>
      <w:r>
        <w:rPr>
          <w:i/>
        </w:rPr>
        <w:t>Jurnal Kebidanan dan Kesehatan Tradisional</w:t>
      </w:r>
      <w:r>
        <w:rPr>
          <w:i/>
          <w:spacing w:val="1"/>
        </w:rPr>
        <w:t> </w:t>
      </w:r>
      <w:r>
        <w:rPr/>
        <w:t>1(2):</w:t>
      </w:r>
      <w:r>
        <w:rPr>
          <w:spacing w:val="1"/>
        </w:rPr>
        <w:t> </w:t>
      </w:r>
      <w:r>
        <w:rPr/>
        <w:t>100-144.</w:t>
      </w:r>
    </w:p>
    <w:p>
      <w:pPr>
        <w:spacing w:line="430" w:lineRule="atLeast" w:before="7"/>
        <w:ind w:left="588" w:right="115" w:firstLine="0"/>
        <w:jc w:val="both"/>
        <w:rPr>
          <w:sz w:val="24"/>
        </w:rPr>
      </w:pPr>
      <w:r>
        <w:rPr>
          <w:sz w:val="24"/>
        </w:rPr>
        <w:t>Notoatmodjo, S. 2010. </w:t>
      </w:r>
      <w:r>
        <w:rPr>
          <w:i/>
          <w:sz w:val="24"/>
        </w:rPr>
        <w:t>Metodologi Penelitian Kesehatan</w:t>
      </w:r>
      <w:r>
        <w:rPr>
          <w:sz w:val="24"/>
        </w:rPr>
        <w:t>. Jakarta: Rineka Cipta.</w:t>
      </w:r>
      <w:r>
        <w:rPr>
          <w:spacing w:val="1"/>
          <w:sz w:val="24"/>
        </w:rPr>
        <w:t> </w:t>
      </w:r>
      <w:r>
        <w:rPr>
          <w:sz w:val="24"/>
        </w:rPr>
        <w:t>Notoatmodjo,</w:t>
      </w:r>
      <w:r>
        <w:rPr>
          <w:spacing w:val="8"/>
          <w:sz w:val="24"/>
        </w:rPr>
        <w:t> </w:t>
      </w:r>
      <w:r>
        <w:rPr>
          <w:sz w:val="24"/>
        </w:rPr>
        <w:t>S.</w:t>
      </w:r>
      <w:r>
        <w:rPr>
          <w:spacing w:val="8"/>
          <w:sz w:val="24"/>
        </w:rPr>
        <w:t> </w:t>
      </w:r>
      <w:r>
        <w:rPr>
          <w:sz w:val="24"/>
        </w:rPr>
        <w:t>2012.</w:t>
      </w:r>
      <w:r>
        <w:rPr>
          <w:spacing w:val="12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Perilaku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Jakarta:</w:t>
      </w:r>
      <w:r>
        <w:rPr>
          <w:spacing w:val="11"/>
          <w:sz w:val="24"/>
        </w:rPr>
        <w:t> </w:t>
      </w:r>
      <w:r>
        <w:rPr>
          <w:sz w:val="24"/>
        </w:rPr>
        <w:t>Rineka</w:t>
      </w:r>
    </w:p>
    <w:p>
      <w:pPr>
        <w:pStyle w:val="BodyText"/>
        <w:spacing w:before="4"/>
        <w:ind w:firstLine="0"/>
        <w:jc w:val="left"/>
      </w:pPr>
      <w:r>
        <w:rPr/>
        <w:t>Cipta.</w:t>
      </w:r>
    </w:p>
    <w:p>
      <w:pPr>
        <w:spacing w:before="161"/>
        <w:ind w:left="588" w:right="0" w:firstLine="0"/>
        <w:jc w:val="both"/>
        <w:rPr>
          <w:i/>
          <w:sz w:val="24"/>
        </w:rPr>
      </w:pPr>
      <w:r>
        <w:rPr>
          <w:sz w:val="24"/>
        </w:rPr>
        <w:t>Nursalam,</w:t>
      </w:r>
      <w:r>
        <w:rPr>
          <w:spacing w:val="75"/>
          <w:sz w:val="24"/>
        </w:rPr>
        <w:t> </w:t>
      </w:r>
      <w:r>
        <w:rPr>
          <w:sz w:val="24"/>
        </w:rPr>
        <w:t>dan  </w:t>
      </w:r>
      <w:r>
        <w:rPr>
          <w:spacing w:val="14"/>
          <w:sz w:val="24"/>
        </w:rPr>
        <w:t> </w:t>
      </w:r>
      <w:r>
        <w:rPr>
          <w:sz w:val="24"/>
        </w:rPr>
        <w:t>Siti  </w:t>
      </w:r>
      <w:r>
        <w:rPr>
          <w:spacing w:val="15"/>
          <w:sz w:val="24"/>
        </w:rPr>
        <w:t> </w:t>
      </w:r>
      <w:r>
        <w:rPr>
          <w:sz w:val="24"/>
        </w:rPr>
        <w:t>Pariani.  </w:t>
      </w:r>
      <w:r>
        <w:rPr>
          <w:spacing w:val="16"/>
          <w:sz w:val="24"/>
        </w:rPr>
        <w:t> </w:t>
      </w:r>
      <w:r>
        <w:rPr>
          <w:sz w:val="24"/>
        </w:rPr>
        <w:t>2010.  </w:t>
      </w:r>
      <w:r>
        <w:rPr>
          <w:spacing w:val="15"/>
          <w:sz w:val="24"/>
        </w:rPr>
        <w:t> </w:t>
      </w:r>
      <w:r>
        <w:rPr>
          <w:i/>
          <w:sz w:val="24"/>
        </w:rPr>
        <w:t>Pendekatan  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Praktis  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Metodologi  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Riset</w:t>
      </w:r>
    </w:p>
    <w:p>
      <w:pPr>
        <w:spacing w:after="0"/>
        <w:jc w:val="both"/>
        <w:rPr>
          <w:sz w:val="24"/>
        </w:rPr>
        <w:sectPr>
          <w:pgSz w:w="11910" w:h="16850"/>
          <w:pgMar w:header="0" w:footer="1060" w:top="1600" w:bottom="1260" w:left="1680" w:right="1580"/>
        </w:sectPr>
      </w:pPr>
    </w:p>
    <w:p>
      <w:pPr>
        <w:spacing w:before="93"/>
        <w:ind w:left="1068" w:right="0" w:firstLine="0"/>
        <w:jc w:val="left"/>
        <w:rPr>
          <w:sz w:val="24"/>
        </w:rPr>
      </w:pPr>
      <w:r>
        <w:rPr>
          <w:i/>
          <w:sz w:val="24"/>
        </w:rPr>
        <w:t>Keperawatan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CV.</w:t>
      </w:r>
      <w:r>
        <w:rPr>
          <w:spacing w:val="-1"/>
          <w:sz w:val="24"/>
        </w:rPr>
        <w:t> </w:t>
      </w:r>
      <w:r>
        <w:rPr>
          <w:sz w:val="24"/>
        </w:rPr>
        <w:t>Agung</w:t>
      </w:r>
      <w:r>
        <w:rPr>
          <w:spacing w:val="-4"/>
          <w:sz w:val="24"/>
        </w:rPr>
        <w:t> </w:t>
      </w:r>
      <w:r>
        <w:rPr>
          <w:sz w:val="24"/>
        </w:rPr>
        <w:t>Seto.</w:t>
      </w:r>
      <w:r>
        <w:rPr>
          <w:spacing w:val="-1"/>
          <w:sz w:val="24"/>
        </w:rPr>
        <w:t> </w:t>
      </w:r>
      <w:r>
        <w:rPr>
          <w:sz w:val="24"/>
        </w:rPr>
        <w:t>Jakarta</w:t>
      </w:r>
    </w:p>
    <w:p>
      <w:pPr>
        <w:spacing w:before="158"/>
        <w:ind w:left="1068" w:right="123" w:hanging="480"/>
        <w:jc w:val="both"/>
        <w:rPr>
          <w:i/>
          <w:sz w:val="24"/>
        </w:rPr>
      </w:pPr>
      <w:r>
        <w:rPr>
          <w:sz w:val="24"/>
        </w:rPr>
        <w:t>Rahayu,</w:t>
      </w:r>
      <w:r>
        <w:rPr>
          <w:spacing w:val="1"/>
          <w:sz w:val="24"/>
        </w:rPr>
        <w:t> </w:t>
      </w:r>
      <w:r>
        <w:rPr>
          <w:sz w:val="24"/>
        </w:rPr>
        <w:t>A.A.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Penyuluhan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Menarche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Pengetahuan Siswi Di Sekolah Dasar Negeri 2 Tanjung Benoa Tahun 2018.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Kebidanan Poltekkes Kemenkes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Denpasar.</w:t>
      </w:r>
    </w:p>
    <w:p>
      <w:pPr>
        <w:pStyle w:val="BodyText"/>
        <w:spacing w:line="237" w:lineRule="auto" w:before="168"/>
        <w:ind w:right="123"/>
      </w:pPr>
      <w:r>
        <w:rPr/>
        <w:t>Sanctis, D. V., Soliman, A.T., Elsedfy</w:t>
      </w:r>
      <w:r>
        <w:rPr>
          <w:rFonts w:ascii="Calibri" w:hAnsi="Calibri"/>
          <w:i/>
          <w:sz w:val="22"/>
        </w:rPr>
        <w:t>, </w:t>
      </w:r>
      <w:r>
        <w:rPr>
          <w:rFonts w:ascii="Calibri" w:hAnsi="Calibri"/>
          <w:sz w:val="22"/>
        </w:rPr>
        <w:t>H.</w:t>
      </w:r>
      <w:r>
        <w:rPr/>
        <w:t>, Soliman</w:t>
      </w:r>
      <w:r>
        <w:rPr>
          <w:rFonts w:ascii="Calibri" w:hAnsi="Calibri"/>
          <w:i/>
          <w:sz w:val="22"/>
        </w:rPr>
        <w:t>, </w:t>
      </w:r>
      <w:r>
        <w:rPr>
          <w:rFonts w:ascii="Calibri" w:hAnsi="Calibri"/>
          <w:sz w:val="22"/>
        </w:rPr>
        <w:t>N.A.</w:t>
      </w:r>
      <w:r>
        <w:rPr/>
        <w:t>, Elalaily, R., Kholy, M.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Dysmenorrhea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Adolescents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Adults: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Countries.</w:t>
      </w:r>
      <w:r>
        <w:rPr>
          <w:spacing w:val="1"/>
        </w:rPr>
        <w:t> </w:t>
      </w:r>
      <w:r>
        <w:rPr>
          <w:i/>
        </w:rPr>
        <w:t>Acta</w:t>
      </w:r>
      <w:r>
        <w:rPr>
          <w:i/>
          <w:spacing w:val="2"/>
        </w:rPr>
        <w:t> </w:t>
      </w:r>
      <w:r>
        <w:rPr>
          <w:i/>
        </w:rPr>
        <w:t>Biomedica</w:t>
      </w:r>
      <w:r>
        <w:rPr>
          <w:i/>
          <w:spacing w:val="-1"/>
        </w:rPr>
        <w:t> </w:t>
      </w:r>
      <w:r>
        <w:rPr/>
        <w:t>87(3): 233–46.</w:t>
      </w:r>
    </w:p>
    <w:p>
      <w:pPr>
        <w:pStyle w:val="BodyText"/>
        <w:spacing w:before="162"/>
        <w:ind w:right="119"/>
      </w:pPr>
      <w:r>
        <w:rPr/>
        <w:t>Sari, L.A. 2018.</w:t>
      </w:r>
      <w:r>
        <w:rPr>
          <w:spacing w:val="1"/>
        </w:rPr>
        <w:t> </w:t>
      </w:r>
      <w:r>
        <w:rPr/>
        <w:t>Efektivitas Media Booklet Dan </w:t>
      </w:r>
      <w:r>
        <w:rPr>
          <w:i/>
        </w:rPr>
        <w:t>Leaflet </w:t>
      </w:r>
      <w:r>
        <w:rPr/>
        <w:t>Terhadap Pengetahuan</w:t>
      </w:r>
      <w:r>
        <w:rPr>
          <w:spacing w:val="1"/>
        </w:rPr>
        <w:t> </w:t>
      </w:r>
      <w:r>
        <w:rPr/>
        <w:t>Remaja</w:t>
      </w:r>
      <w:r>
        <w:rPr>
          <w:spacing w:val="-2"/>
        </w:rPr>
        <w:t> </w:t>
      </w:r>
      <w:r>
        <w:rPr/>
        <w:t>Putri</w:t>
      </w:r>
      <w:r>
        <w:rPr>
          <w:spacing w:val="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Dampak Kehamilan Remaja.</w:t>
      </w:r>
    </w:p>
    <w:p>
      <w:pPr>
        <w:spacing w:before="159"/>
        <w:ind w:left="1068" w:right="115" w:hanging="480"/>
        <w:jc w:val="both"/>
        <w:rPr>
          <w:sz w:val="24"/>
        </w:rPr>
      </w:pPr>
      <w:r>
        <w:rPr>
          <w:sz w:val="24"/>
        </w:rPr>
        <w:t>Sugiarti, N.N.M., Lindayani, I.K., Mahayati, N.M.D. 2020. Manfaat Penyuluhan</w:t>
      </w:r>
      <w:r>
        <w:rPr>
          <w:spacing w:val="1"/>
          <w:sz w:val="24"/>
        </w:rPr>
        <w:t> </w:t>
      </w:r>
      <w:r>
        <w:rPr>
          <w:sz w:val="24"/>
        </w:rPr>
        <w:t>Dengan Media </w:t>
      </w:r>
      <w:r>
        <w:rPr>
          <w:i/>
          <w:sz w:val="24"/>
        </w:rPr>
        <w:t>Leaflet </w:t>
      </w:r>
      <w:r>
        <w:rPr>
          <w:sz w:val="24"/>
        </w:rPr>
        <w:t>Terhadap Pengetahuan Remaja Putri Tentang Anemia.</w:t>
      </w:r>
      <w:r>
        <w:rPr>
          <w:spacing w:val="-57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Ilmiah Kebidanan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Midwifery) </w:t>
      </w:r>
      <w:r>
        <w:rPr>
          <w:sz w:val="24"/>
        </w:rPr>
        <w:t>8 (1),</w:t>
      </w:r>
      <w:r>
        <w:rPr>
          <w:spacing w:val="-1"/>
          <w:sz w:val="24"/>
        </w:rPr>
        <w:t> </w:t>
      </w:r>
      <w:r>
        <w:rPr>
          <w:sz w:val="24"/>
        </w:rPr>
        <w:t>18-23.</w:t>
      </w:r>
    </w:p>
    <w:p>
      <w:pPr>
        <w:pStyle w:val="BodyText"/>
        <w:ind w:left="588" w:firstLine="0"/>
        <w:jc w:val="left"/>
      </w:pPr>
      <w:r>
        <w:rPr/>
        <w:t>Sugiyono.</w:t>
      </w:r>
      <w:r>
        <w:rPr>
          <w:spacing w:val="-2"/>
        </w:rPr>
        <w:t> </w:t>
      </w:r>
      <w:r>
        <w:rPr/>
        <w:t>2010. Statistika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Penelitian.</w:t>
      </w:r>
      <w:r>
        <w:rPr>
          <w:spacing w:val="-2"/>
        </w:rPr>
        <w:t> </w:t>
      </w:r>
      <w:r>
        <w:rPr/>
        <w:t>Bandung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Alfabeta.</w:t>
      </w:r>
    </w:p>
    <w:p>
      <w:pPr>
        <w:spacing w:before="161"/>
        <w:ind w:left="1068" w:right="120" w:hanging="480"/>
        <w:jc w:val="both"/>
        <w:rPr>
          <w:sz w:val="24"/>
        </w:rPr>
      </w:pPr>
      <w:r>
        <w:rPr>
          <w:sz w:val="24"/>
        </w:rPr>
        <w:t>Sujarweni, V. Wiratna. 2014. </w:t>
      </w:r>
      <w:r>
        <w:rPr>
          <w:i/>
          <w:sz w:val="24"/>
        </w:rPr>
        <w:t>Metode Penelitian: Lengkap, Praktis, dan Mudah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Dipahami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Yogyakarta: Pustaka</w:t>
      </w:r>
      <w:r>
        <w:rPr>
          <w:spacing w:val="-2"/>
          <w:sz w:val="24"/>
        </w:rPr>
        <w:t> </w:t>
      </w:r>
      <w:r>
        <w:rPr>
          <w:sz w:val="24"/>
        </w:rPr>
        <w:t>Baru Press.</w:t>
      </w:r>
    </w:p>
    <w:p>
      <w:pPr>
        <w:spacing w:before="159"/>
        <w:ind w:left="1068" w:right="121" w:hanging="480"/>
        <w:jc w:val="both"/>
        <w:rPr>
          <w:sz w:val="24"/>
        </w:rPr>
      </w:pPr>
      <w:r>
        <w:rPr>
          <w:sz w:val="24"/>
        </w:rPr>
        <w:t>Suwaryo.</w:t>
      </w:r>
      <w:r>
        <w:rPr>
          <w:spacing w:val="1"/>
          <w:sz w:val="24"/>
        </w:rPr>
        <w:t> </w:t>
      </w:r>
      <w:r>
        <w:rPr>
          <w:sz w:val="24"/>
        </w:rPr>
        <w:t>P.A.,</w:t>
      </w:r>
      <w:r>
        <w:rPr>
          <w:spacing w:val="1"/>
          <w:sz w:val="24"/>
        </w:rPr>
        <w:t> </w:t>
      </w:r>
      <w:r>
        <w:rPr>
          <w:sz w:val="24"/>
        </w:rPr>
        <w:t>Yuwono.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Faktor-faktor</w:t>
      </w:r>
      <w:r>
        <w:rPr>
          <w:spacing w:val="1"/>
          <w:sz w:val="24"/>
        </w:rPr>
        <w:t> </w:t>
      </w:r>
      <w:r>
        <w:rPr>
          <w:sz w:val="24"/>
        </w:rPr>
        <w:t>yang Mempengaruhi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Mitigas</w:t>
      </w:r>
      <w:r>
        <w:rPr>
          <w:spacing w:val="1"/>
          <w:sz w:val="24"/>
        </w:rPr>
        <w:t> </w:t>
      </w:r>
      <w:r>
        <w:rPr>
          <w:sz w:val="24"/>
        </w:rPr>
        <w:t>Bencana</w:t>
      </w:r>
      <w:r>
        <w:rPr>
          <w:spacing w:val="1"/>
          <w:sz w:val="24"/>
        </w:rPr>
        <w:t> </w:t>
      </w:r>
      <w:r>
        <w:rPr>
          <w:sz w:val="24"/>
        </w:rPr>
        <w:t>Alam</w:t>
      </w:r>
      <w:r>
        <w:rPr>
          <w:spacing w:val="1"/>
          <w:sz w:val="24"/>
        </w:rPr>
        <w:t> </w:t>
      </w:r>
      <w:r>
        <w:rPr>
          <w:sz w:val="24"/>
        </w:rPr>
        <w:t>Tanah</w:t>
      </w:r>
      <w:r>
        <w:rPr>
          <w:spacing w:val="1"/>
          <w:sz w:val="24"/>
        </w:rPr>
        <w:t> </w:t>
      </w:r>
      <w:r>
        <w:rPr>
          <w:sz w:val="24"/>
        </w:rPr>
        <w:t>Longsor.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University Research of Colloquium</w:t>
      </w:r>
      <w:r>
        <w:rPr>
          <w:sz w:val="24"/>
        </w:rPr>
        <w:t>.</w:t>
      </w:r>
    </w:p>
    <w:p>
      <w:pPr>
        <w:pStyle w:val="BodyText"/>
        <w:ind w:right="116"/>
      </w:pPr>
      <w:r>
        <w:rPr/>
        <w:t>Tria,</w:t>
      </w:r>
      <w:r>
        <w:rPr>
          <w:spacing w:val="1"/>
        </w:rPr>
        <w:t> </w:t>
      </w:r>
      <w:r>
        <w:rPr/>
        <w:t>R.R.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Pendaki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Pertolongan Pertama Pada Kejadian Hipotermi Di Wisata Cemoro Sewu,</w:t>
      </w:r>
      <w:r>
        <w:rPr>
          <w:spacing w:val="1"/>
        </w:rPr>
        <w:t> </w:t>
      </w:r>
      <w:r>
        <w:rPr/>
        <w:t>Kawasan Gunung Lawu, Kabupaten Magetan. </w:t>
      </w:r>
      <w:r>
        <w:rPr>
          <w:i/>
        </w:rPr>
        <w:t>Universitas Muhammadiyah</w:t>
      </w:r>
      <w:r>
        <w:rPr>
          <w:i/>
          <w:spacing w:val="1"/>
        </w:rPr>
        <w:t> </w:t>
      </w:r>
      <w:r>
        <w:rPr>
          <w:i/>
        </w:rPr>
        <w:t>Ponorogo</w:t>
      </w:r>
      <w:r>
        <w:rPr/>
        <w:t>.</w:t>
      </w:r>
    </w:p>
    <w:p>
      <w:pPr>
        <w:pStyle w:val="BodyText"/>
        <w:ind w:right="124"/>
      </w:pPr>
      <w:r>
        <w:rPr/>
        <w:t>Umiyah,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Dismenore.</w:t>
      </w:r>
      <w:r>
        <w:rPr>
          <w:spacing w:val="-1"/>
        </w:rPr>
        <w:t> </w:t>
      </w:r>
      <w:r>
        <w:rPr/>
        <w:t>2(1): 34–40.</w:t>
      </w:r>
    </w:p>
    <w:p>
      <w:pPr>
        <w:pStyle w:val="BodyText"/>
        <w:spacing w:before="158"/>
        <w:ind w:right="118"/>
      </w:pPr>
      <w:r>
        <w:rPr/>
        <w:t>Utari,</w:t>
      </w:r>
      <w:r>
        <w:rPr>
          <w:spacing w:val="1"/>
        </w:rPr>
        <w:t> </w:t>
      </w:r>
      <w:r>
        <w:rPr/>
        <w:t>A.D.,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Trisetiyaningsih,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Dismenore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Menangani</w:t>
      </w:r>
      <w:r>
        <w:rPr>
          <w:spacing w:val="1"/>
        </w:rPr>
        <w:t> </w:t>
      </w:r>
      <w:r>
        <w:rPr/>
        <w:t>Dismenore.</w:t>
      </w:r>
      <w:r>
        <w:rPr>
          <w:spacing w:val="-1"/>
        </w:rPr>
        <w:t> </w:t>
      </w:r>
      <w:r>
        <w:rPr>
          <w:i/>
        </w:rPr>
        <w:t>Media Ilmu</w:t>
      </w:r>
      <w:r>
        <w:rPr>
          <w:i/>
          <w:spacing w:val="1"/>
        </w:rPr>
        <w:t> </w:t>
      </w:r>
      <w:r>
        <w:rPr>
          <w:i/>
        </w:rPr>
        <w:t>Kesehatan</w:t>
      </w:r>
      <w:r>
        <w:rPr>
          <w:i/>
          <w:spacing w:val="1"/>
        </w:rPr>
        <w:t> </w:t>
      </w:r>
      <w:r>
        <w:rPr/>
        <w:t>6(1): 63–70.</w:t>
      </w:r>
    </w:p>
    <w:p>
      <w:pPr>
        <w:pStyle w:val="BodyText"/>
        <w:spacing w:before="162"/>
        <w:ind w:right="118"/>
      </w:pPr>
      <w:r>
        <w:rPr/>
        <w:t>Widsdyana. SPWP., Setiowati. T. 2015. Hubungan Karakteristik Remaja dengan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Reproduksi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Cimahi.</w:t>
      </w:r>
      <w:r>
        <w:rPr>
          <w:spacing w:val="1"/>
        </w:rPr>
        <w:t> </w:t>
      </w:r>
      <w:r>
        <w:rPr>
          <w:i/>
        </w:rPr>
        <w:t>STIKES A.Yani Cimahi</w:t>
      </w:r>
      <w:r>
        <w:rPr/>
        <w:t>.</w:t>
      </w:r>
    </w:p>
    <w:p>
      <w:pPr>
        <w:pStyle w:val="BodyText"/>
        <w:tabs>
          <w:tab w:pos="2939" w:val="left" w:leader="none"/>
          <w:tab w:pos="4266" w:val="left" w:leader="none"/>
          <w:tab w:pos="6058" w:val="left" w:leader="none"/>
          <w:tab w:pos="7280" w:val="left" w:leader="none"/>
        </w:tabs>
        <w:spacing w:before="158"/>
        <w:ind w:right="115"/>
        <w:jc w:val="left"/>
      </w:pPr>
      <w:r>
        <w:rPr/>
        <w:t>WHO.</w:t>
      </w:r>
      <w:r>
        <w:rPr>
          <w:spacing w:val="11"/>
        </w:rPr>
        <w:t> </w:t>
      </w:r>
      <w:r>
        <w:rPr/>
        <w:t>2018.</w:t>
      </w:r>
      <w:r>
        <w:rPr>
          <w:spacing w:val="11"/>
        </w:rPr>
        <w:t> </w:t>
      </w:r>
      <w:r>
        <w:rPr/>
        <w:t>Department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Child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Adolescent</w:t>
      </w:r>
      <w:r>
        <w:rPr>
          <w:spacing w:val="12"/>
        </w:rPr>
        <w:t> </w:t>
      </w:r>
      <w:r>
        <w:rPr/>
        <w:t>Health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Development</w:t>
      </w:r>
      <w:r>
        <w:rPr>
          <w:spacing w:val="-57"/>
        </w:rPr>
        <w:t> </w:t>
      </w:r>
      <w:r>
        <w:rPr/>
        <w:t>Handout</w:t>
        <w:tab/>
        <w:t>for</w:t>
        <w:tab/>
        <w:t>Module</w:t>
        <w:tab/>
        <w:t>A</w:t>
        <w:tab/>
        <w:t>Introduction.</w:t>
      </w:r>
      <w:r>
        <w:rPr>
          <w:spacing w:val="-57"/>
        </w:rPr>
        <w:t> </w:t>
      </w:r>
      <w:r>
        <w:rPr/>
        <w:t>https:/</w:t>
      </w:r>
      <w:hyperlink r:id="rId7">
        <w:r>
          <w:rPr/>
          <w:t>/www.who.int/mat</w:t>
        </w:r>
      </w:hyperlink>
      <w:r>
        <w:rPr/>
        <w:t>e</w:t>
      </w:r>
      <w:hyperlink r:id="rId7">
        <w:r>
          <w:rPr/>
          <w:t>rnal_child_adolescent/documents/pdfs/924159126</w:t>
        </w:r>
      </w:hyperlink>
      <w:r>
        <w:rPr>
          <w:spacing w:val="1"/>
        </w:rPr>
        <w:t> </w:t>
      </w:r>
      <w:r>
        <w:rPr/>
        <w:t>9_op_handout.pdf</w:t>
      </w:r>
    </w:p>
    <w:p>
      <w:pPr>
        <w:pStyle w:val="BodyText"/>
        <w:ind w:right="119"/>
      </w:pPr>
      <w:r>
        <w:rPr/>
        <w:t>Yunianingrum,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Widyastuti,</w:t>
      </w:r>
      <w:r>
        <w:rPr>
          <w:spacing w:val="1"/>
        </w:rPr>
        <w:t> </w:t>
      </w:r>
      <w:r>
        <w:rPr/>
        <w:t>Y.,</w:t>
      </w:r>
      <w:r>
        <w:rPr>
          <w:spacing w:val="1"/>
        </w:rPr>
        <w:t> </w:t>
      </w:r>
      <w:r>
        <w:rPr/>
        <w:t>Margono.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Warm</w:t>
      </w:r>
      <w:r>
        <w:rPr>
          <w:spacing w:val="1"/>
        </w:rPr>
        <w:t> </w:t>
      </w:r>
      <w:r>
        <w:rPr/>
        <w:t>Compress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/>
        <w:t>Aromatherapy</w:t>
      </w:r>
      <w:r>
        <w:rPr>
          <w:spacing w:val="56"/>
        </w:rPr>
        <w:t> </w:t>
      </w:r>
      <w:r>
        <w:rPr/>
        <w:t>Lavender</w:t>
      </w:r>
      <w:r>
        <w:rPr>
          <w:spacing w:val="58"/>
        </w:rPr>
        <w:t> </w:t>
      </w:r>
      <w:r>
        <w:rPr/>
        <w:t>To</w:t>
      </w:r>
      <w:r>
        <w:rPr>
          <w:spacing w:val="58"/>
        </w:rPr>
        <w:t> </w:t>
      </w:r>
      <w:r>
        <w:rPr/>
        <w:t>Decreasing</w:t>
      </w:r>
      <w:r>
        <w:rPr>
          <w:spacing w:val="56"/>
        </w:rPr>
        <w:t> </w:t>
      </w:r>
      <w:r>
        <w:rPr/>
        <w:t>Pain</w:t>
      </w:r>
      <w:r>
        <w:rPr>
          <w:spacing w:val="58"/>
        </w:rPr>
        <w:t> </w:t>
      </w:r>
      <w:r>
        <w:rPr/>
        <w:t>On</w:t>
      </w:r>
      <w:r>
        <w:rPr>
          <w:spacing w:val="58"/>
        </w:rPr>
        <w:t> </w:t>
      </w:r>
      <w:r>
        <w:rPr/>
        <w:t>Primary</w:t>
      </w:r>
      <w:r>
        <w:rPr>
          <w:spacing w:val="-57"/>
        </w:rPr>
        <w:t> </w:t>
      </w:r>
      <w:r>
        <w:rPr/>
        <w:t>Dysmenorrhea. </w:t>
      </w:r>
      <w:r>
        <w:rPr>
          <w:i/>
        </w:rPr>
        <w:t>Jurnal Kesehatan Ibu</w:t>
      </w:r>
      <w:r>
        <w:rPr>
          <w:i/>
          <w:spacing w:val="-1"/>
        </w:rPr>
        <w:t> </w:t>
      </w:r>
      <w:r>
        <w:rPr>
          <w:i/>
        </w:rPr>
        <w:t>dan Anak</w:t>
      </w:r>
      <w:r>
        <w:rPr/>
        <w:t>. 12(1): 39-47.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588" w:firstLine="0"/>
        <w:jc w:val="left"/>
      </w:pPr>
      <w:r>
        <w:rPr/>
        <w:t>.</w:t>
      </w:r>
    </w:p>
    <w:sectPr>
      <w:pgSz w:w="11910" w:h="16850"/>
      <w:pgMar w:header="0" w:footer="1060" w:top="1600" w:bottom="126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09998pt;margin-top:778.026611pt;width:18pt;height:15.3pt;mso-position-horizontal-relative:page;mso-position-vertical-relative:page;z-index:-15774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068" w:hanging="48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434" w:right="297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ldfebui.org/wp-content/uploads/2017/08/BN-06-2017.pdf" TargetMode="External"/><Relationship Id="rId7" Type="http://schemas.openxmlformats.org/officeDocument/2006/relationships/hyperlink" Target="http://www.who.int/maternal_child_adolescent/documents/pdfs/92415912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2021-07-03T01:42:08Z</dcterms:created>
  <dcterms:modified xsi:type="dcterms:W3CDTF">2021-07-03T01:42:08Z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2021-07-03T00:00:00Z</vt:filetime>
  </property>
</Properties>
</file>