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52" w:rsidRPr="007B4052" w:rsidRDefault="007B4052" w:rsidP="007B4052">
      <w:pPr>
        <w:tabs>
          <w:tab w:val="left" w:pos="426"/>
        </w:tabs>
        <w:spacing w:after="0" w:line="480" w:lineRule="auto"/>
        <w:ind w:left="42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7B4052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DAFTAR PUSTAKA</w:t>
      </w:r>
    </w:p>
    <w:p w:rsidR="007B4052" w:rsidRPr="007B4052" w:rsidRDefault="007B4052" w:rsidP="007B4052">
      <w:pPr>
        <w:tabs>
          <w:tab w:val="left" w:pos="426"/>
        </w:tabs>
        <w:spacing w:after="0" w:line="480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B4052" w:rsidRPr="007B4052" w:rsidRDefault="007B4052" w:rsidP="007B405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US"/>
        </w:rPr>
        <w:t>Adrian K. 2020. Alasan Melahirkan Di Rumah Sakit. Alodokter. Kemenkes RI</w:t>
      </w:r>
    </w:p>
    <w:p w:rsidR="007B4052" w:rsidRPr="007B4052" w:rsidRDefault="007B4052" w:rsidP="007B405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4052" w:rsidRPr="007B4052" w:rsidRDefault="007B4052" w:rsidP="007B405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Arikunto, S. 2013. Prosedur Penelitian: Suatu Pendekatan Praktik. Rineka Cipta. Jakarta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Badan Pusat Statistik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2021.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 xml:space="preserve">Hasil Sensus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Penduduk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2020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7B405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Jakarta :Badan Pusat Statistik Indonesia.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Batubara S, Utami Risqi, 2019, Faktor-Faktor Yang Berhubungan Dengan Kesediaan Ibu Bersalin Untuk Pemasangan AKDR Paska Plasenta,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Jurnal Penelitian Kebidanan &amp; Kespro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Vol. 1 No. 2 Edition: November 2018 – April 2019 </w:t>
      </w:r>
    </w:p>
    <w:p w:rsidR="007B4052" w:rsidRPr="007B4052" w:rsidRDefault="007B4052" w:rsidP="007B405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BKKBN. 2014. </w:t>
      </w:r>
      <w:r w:rsidRPr="007B4052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Alat Kontrasepsi Dalam Rahim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. 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US"/>
        </w:rPr>
        <w:t>Jakarta : Badan Kependudukan dan Keluarga Berencana Nasional (BKKBN).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______. 2015. Policy Brief 5: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Jangan Terlena dengan Pencapaian Angka Fertilitas Total (TFR) Hasil Supas 2015 dan PMA 2015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.Jakarta: Puslitbang KB dan KS.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Budiman &amp; Riyanto A. 2013.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Kapita Selekta Kuisioner Pengetahuan Dan Sikap Dalam Penelitian Kesehatan.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Jakarta : Salemba Medika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Cowman, W., Hardy-Fairbanks, A., Endres, J., dan Stockdale, CK. 2013. A Select Issue In The Postpartum Period: Contraception The Importance Of Providing Postpartum Contraception Counseling. Proceedings in Obstetrics and Gynecology. 3(2): 1–15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Dinas Kesehatan Kabupaten Gianyar. 2020.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Profil Kesehatan Dinas Kesehatan Kabupaten Gianyar Tahun 2019.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Dinkes Kabupaten Gianyar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Franciska DG. 2017. Hubungan Paritas Dengan Pemilihan Alat Kontrasepsi Dalam Rahim (AKDR) Di Puskemas Danurejan I Kota Yogyakarta Tahun 2016.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Repository Universitas Respati Indonesia Urindo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Febrianti. 2018. Faktor - Faktor Yang Berhubungan Dengan Penggunaan AKDR Paska Plasenta Di Rsud Dr Rasidin Padang.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Human Care Journal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. Vol 3, No 1.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Isnaini, Susilawati. 2019. Pengetahuan Wanita Usia Subur (Wus) Dengan Penggunaan Alat Kontrasepsi Intra Uterine Devices (AKDR) Di Bps Yanti Senen Bandar Lampung,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Jurnal Kebidanan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Vol 5, No 2, April 2019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lastRenderedPageBreak/>
        <w:t>Ibrahom W.W., Miar Y., Zakaria F. 2019. Hubungan Usia, Pendidikan dan Paritas Dengan Penggunaan AKDR Di Puskesmas Doloduo Kabupaten Bolang Mongondow. Jurnal Ilmiah UMGo, Volume 8 nomor 1.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Jurisman, Ariadi, Kurniati. 2016. Tentang Hubungan Karakteristik Ibu Dengan Pemilihan Kontrasepsi Di Puskesmas Padang Pasir. </w:t>
      </w:r>
      <w:r w:rsidRPr="007B4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ID"/>
        </w:rPr>
        <w:t>Andalas Journal Of Health.</w:t>
      </w:r>
      <w:r w:rsidRPr="007B4052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 xml:space="preserve"> Vol 5 No. 1 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color w:val="000000"/>
          <w:sz w:val="24"/>
          <w:szCs w:val="24"/>
          <w:lang w:val="en-ID"/>
        </w:rPr>
        <w:t>Junita D. 2018. Faktor-Faktor Yang  Berhubungan Dengan Penggunaan Kontrasepsi AKDR di BPS Rosmala Aini Palembang Tahun 2018. Scientia Journal. Volume 7 No.01.</w:t>
      </w:r>
    </w:p>
    <w:p w:rsidR="007B4052" w:rsidRPr="007B4052" w:rsidRDefault="007B4052" w:rsidP="007B405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7B4052" w:rsidRPr="007B4052" w:rsidRDefault="007B4052" w:rsidP="007B405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Kementrian Kesehatan RI. 2013. Buku Saku Pelayanan Kesehatan Ibu di Fasilitas Kesehatan Dasar dan Rujukan, Jakarta. Kementrian Kesehatan RI</w:t>
      </w:r>
    </w:p>
    <w:p w:rsidR="007B4052" w:rsidRPr="007B4052" w:rsidRDefault="007B4052" w:rsidP="007B405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:rsidR="007B4052" w:rsidRPr="007B4052" w:rsidRDefault="007B4052" w:rsidP="007B405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Kementrian Koordinator Biang Pembangunan Manusia dan Kebudayaan RI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2020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B4052">
        <w:rPr>
          <w:rFonts w:ascii="Times New Roman" w:eastAsia="Times New Roman" w:hAnsi="Times New Roman" w:cs="Times New Roman"/>
          <w:i/>
          <w:sz w:val="24"/>
          <w:szCs w:val="24"/>
          <w:lang w:val="en-ID"/>
        </w:rPr>
        <w:t>Penurunan Angka Unmet Need Turunkan Kematian Ibu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Jakarta : KEMENKO PMK 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Mujiastuti S, Satriyandari Y. 2017 Hubungan Paritas Dengan Penggunaan AKDR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 xml:space="preserve">Paska Plasenta 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Di RSUD Wates Kabupaten Kulon ProgoTahun 2016, Skipsi, Universitas ‘Aisyiyah Yogyakarta 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Notoatmodjo S. 2012.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Promosi Kesehatan dan Perilaku Kesehatan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. Jakarta: PT Rineka Cipta.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Nurhidayati, Indriawan. 2019. Paritas dan Kecenderungan Terjadinya Komplikasi Ketepatan Posisi AKDR Paska Plasenta, Kendedes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Midwifery Journal,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Vol. 2. NO. 4.</w:t>
      </w:r>
    </w:p>
    <w:p w:rsidR="007B4052" w:rsidRPr="007B4052" w:rsidRDefault="007B4052" w:rsidP="007B4052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val="id-ID"/>
        </w:rPr>
      </w:pPr>
      <w:r w:rsidRPr="007B4052">
        <w:rPr>
          <w:rFonts w:ascii="TimesNewRomanPSMT" w:eastAsia="Times New Roman" w:hAnsi="TimesNewRomanPSMT" w:cs="Times New Roman"/>
          <w:sz w:val="24"/>
          <w:szCs w:val="24"/>
          <w:lang w:val="id-ID"/>
        </w:rPr>
        <w:t xml:space="preserve">Pinem, S. 2011. </w:t>
      </w:r>
      <w:r w:rsidRPr="007B4052">
        <w:rPr>
          <w:rFonts w:ascii="TimesNewRomanPS" w:eastAsia="Times New Roman" w:hAnsi="TimesNewRomanPS" w:cs="Times New Roman"/>
          <w:i/>
          <w:iCs/>
          <w:sz w:val="24"/>
          <w:szCs w:val="24"/>
          <w:lang w:val="id-ID"/>
        </w:rPr>
        <w:t>Kesehatan Reproduksi dan Kontrasepsi</w:t>
      </w:r>
      <w:r w:rsidRPr="007B4052">
        <w:rPr>
          <w:rFonts w:ascii="TimesNewRomanPSMT" w:eastAsia="Times New Roman" w:hAnsi="TimesNewRomanPSMT" w:cs="Times New Roman"/>
          <w:sz w:val="24"/>
          <w:szCs w:val="24"/>
          <w:lang w:val="id-ID"/>
        </w:rPr>
        <w:t>. Jakarta: TIM.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rPr>
          <w:rFonts w:ascii="TimesNewRomanPSMT" w:eastAsia="Times New Roman" w:hAnsi="TimesNewRomanPSMT" w:cs="Times New Roman"/>
          <w:sz w:val="24"/>
          <w:szCs w:val="24"/>
          <w:lang w:val="id-ID"/>
        </w:rPr>
      </w:pPr>
      <w:r w:rsidRPr="007B4052">
        <w:rPr>
          <w:rFonts w:ascii="TimesNewRomanPSMT" w:eastAsia="Times New Roman" w:hAnsi="TimesNewRomanPSMT" w:cs="Times New Roman"/>
          <w:sz w:val="24"/>
          <w:szCs w:val="24"/>
          <w:lang w:val="id-ID"/>
        </w:rPr>
        <w:t xml:space="preserve">Prawirohardjo S,. 2011. </w:t>
      </w:r>
      <w:r w:rsidRPr="007B4052">
        <w:rPr>
          <w:rFonts w:ascii="TimesNewRomanPS" w:eastAsia="Times New Roman" w:hAnsi="TimesNewRomanPS" w:cs="Times New Roman"/>
          <w:i/>
          <w:iCs/>
          <w:sz w:val="24"/>
          <w:szCs w:val="24"/>
          <w:lang w:val="id-ID"/>
        </w:rPr>
        <w:t>Buku Panduan Praktis Pelayanan Kontrasepsi</w:t>
      </w:r>
      <w:r w:rsidRPr="007B4052">
        <w:rPr>
          <w:rFonts w:ascii="TimesNewRomanPSMT" w:eastAsia="Times New Roman" w:hAnsi="TimesNewRomanPSMT" w:cs="Times New Roman"/>
          <w:sz w:val="24"/>
          <w:szCs w:val="24"/>
          <w:lang w:val="id-ID"/>
        </w:rPr>
        <w:t>. Jakarta : Bina Pustaka Sarwono Prawirohardjo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Pratama P, Oktaria D. 2016. Efektivitas Intra Uterine Devices(AKDR) Sebagai Alat Kontrasepsi.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 xml:space="preserve">Majority,  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Volume 5 Nomor 4,  Oktober 2016 I138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US"/>
        </w:rPr>
        <w:t>Prihanti GS, Rahmawan, Wardhani, Akbar, Ayunita, Nabila, Supriyadi, Kusuma. 2017. Analisis Faktor Pemilihan Tenpat Bersalin Di Rumah Sakit Pada Ibu Hamil. Volume 13 Nomor 2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C3D47" wp14:editId="7297C713">
                <wp:simplePos x="0" y="0"/>
                <wp:positionH relativeFrom="column">
                  <wp:posOffset>2393950</wp:posOffset>
                </wp:positionH>
                <wp:positionV relativeFrom="paragraph">
                  <wp:posOffset>1746885</wp:posOffset>
                </wp:positionV>
                <wp:extent cx="256540" cy="216535"/>
                <wp:effectExtent l="0" t="0" r="0" b="0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165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6A71" id="Rectangle 25" o:spid="_x0000_s1026" style="position:absolute;margin-left:188.5pt;margin-top:137.55pt;width:20.2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" stroked="f" strokeweight="1pt">
                <v:path arrowok="t"/>
              </v:rect>
            </w:pict>
          </mc:Fallback>
        </mc:AlternateConten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Purna YJ. 2013. Hubungan Tingkat Pengetahuan Dan Sikap Ibu Terhadap Penggunaan Kontrasepsi AKDR Di Kelurahan 16 Ulu Kecamatan Seberang Ulu Ii Palembang Tahun 2012,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Journal Kedokteran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, Muhamadiayah Palembang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lastRenderedPageBreak/>
        <w:t xml:space="preserve">Ramadhani S. 2019, Gambaran Karakteristik dan Pengetahuan Ibu Hamil Tentang AKDR Paska Plasenta di Puskesmas Bergas,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Skripsi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, Prodi DIV Kebidanan Universitas Ngudi Waluyo.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Rusmini, dkk. 2017.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Pelayanan KB dan Kesehatan Reproduksi Berbasis Evidence Based.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Jakarta: Trans Info Media.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Septiyani R. 2016. Hubungan Paritas Dengan Kejadian Ketuban Pecah Dini DI RSU PKU Muhammadiyah Bantul. Skripsi. Program Studi Bidan Pendidik Jenjang Diploma IV Fakultas Ilmu Kesehatan Universitas AISYIYAH Yogyaarta. 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Sugiyono. 2019. Metode Penelitian Kuantitatif, Kualitatif, R &amp; D.Bandung: CV Alfabeta.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Saifuddin, A. B., Affandi, B., Baharuddin, M., Soekir, S. 2011.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Buku Panduan Praktis Pelayanan Kontrasepsi.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Jakarta. PT Bina Pustaka Sarwono Prawirohardjo. 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Todingbua P.D., Cahyanti R.D., Respati, Hartono. 2020. Faktor Yang Berhubungan Dengan Penerimaan Alat Kontrasepsi Dalam Rahim Pascasalin Di Samarinda. Jurnal Kesehatan Reproduksi. Volume 7 NOmor 2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D0E87" wp14:editId="46E316CD">
                <wp:simplePos x="0" y="0"/>
                <wp:positionH relativeFrom="column">
                  <wp:posOffset>2448532</wp:posOffset>
                </wp:positionH>
                <wp:positionV relativeFrom="paragraph">
                  <wp:posOffset>8625205</wp:posOffset>
                </wp:positionV>
                <wp:extent cx="160774" cy="241160"/>
                <wp:effectExtent l="0" t="0" r="4445" b="6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74" cy="241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86F73" id="Rectangle 9" o:spid="_x0000_s1026" style="position:absolute;margin-left:192.8pt;margin-top:679.15pt;width:12.6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" fillcolor="window" stroked="f" strokeweight="1pt"/>
            </w:pict>
          </mc:Fallback>
        </mc:AlternateConten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Widastuti, Suaryani, Karmaya . 2016. Penerimaan Pelayanan Alat  Kontrasepsi Dalam Rahim     Paska Plasenta di Kota  Denpasar. 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Public Health and Preventive Medicine Archive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, Vol 4 No.1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Windasari IW, Misar U, Zakaria F. 2017. Hubungan Usia, Pendidikan Dan Paritas Dengan Penggunaan Akdr Di Puskesmas Doloduo Kabupaten Bolaang Mongondow, </w:t>
      </w:r>
      <w:r w:rsidRPr="007B4052">
        <w:rPr>
          <w:rFonts w:ascii="Times New Roman" w:eastAsia="Times New Roman" w:hAnsi="Times New Roman" w:cs="Times New Roman"/>
          <w:i/>
          <w:iCs/>
          <w:sz w:val="24"/>
          <w:szCs w:val="24"/>
          <w:lang w:val="en-ID"/>
        </w:rPr>
        <w:t>Jurnal Ilmiah Umgo</w:t>
      </w:r>
      <w:r w:rsidRPr="007B4052">
        <w:rPr>
          <w:rFonts w:ascii="Times New Roman" w:eastAsia="Times New Roman" w:hAnsi="Times New Roman" w:cs="Times New Roman"/>
          <w:sz w:val="24"/>
          <w:szCs w:val="24"/>
          <w:lang w:val="en-ID"/>
        </w:rPr>
        <w:t>, Volume8nomor1tahun2019</w:t>
      </w:r>
    </w:p>
    <w:p w:rsidR="007B4052" w:rsidRPr="007B4052" w:rsidRDefault="007B4052" w:rsidP="007B405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7B4052" w:rsidRPr="007B4052" w:rsidSect="007B4052">
          <w:footerReference w:type="default" r:id="rId7"/>
          <w:pgSz w:w="11900" w:h="16840"/>
          <w:pgMar w:top="1701" w:right="1701" w:bottom="1701" w:left="2268" w:header="709" w:footer="709" w:gutter="0"/>
          <w:pgNumType w:start="39"/>
          <w:cols w:space="708"/>
          <w:docGrid w:linePitch="360"/>
        </w:sectPr>
      </w:pPr>
      <w:r w:rsidRPr="007B4052">
        <w:rPr>
          <w:rFonts w:ascii="Times New Roman" w:eastAsia="Times New Roman" w:hAnsi="Times New Roman" w:cs="Times New Roman"/>
          <w:sz w:val="24"/>
          <w:szCs w:val="24"/>
          <w:lang w:val="en-US"/>
        </w:rPr>
        <w:t>Widiawati I dan Legiati T. 2018. Mengenal Nyeri Persalinan Pada Primara da Multipa</w:t>
      </w:r>
      <w:bookmarkStart w:id="0" w:name="_GoBack"/>
      <w:bookmarkEnd w:id="0"/>
      <w:r w:rsidRPr="007B4052">
        <w:rPr>
          <w:rFonts w:ascii="Times New Roman" w:eastAsia="Times New Roman" w:hAnsi="Times New Roman" w:cs="Times New Roman"/>
          <w:sz w:val="24"/>
          <w:szCs w:val="24"/>
          <w:lang w:val="en-US"/>
        </w:rPr>
        <w:t>ra. Jur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nal BIMTAS,  Volume 2, Nomor  1</w:t>
      </w:r>
    </w:p>
    <w:p w:rsidR="00C27D00" w:rsidRPr="007B4052" w:rsidRDefault="00C27D00" w:rsidP="007B4052">
      <w:pPr>
        <w:rPr>
          <w:rFonts w:ascii="Times New Roman" w:hAnsi="Times New Roman" w:cs="Times New Roman"/>
          <w:sz w:val="24"/>
          <w:szCs w:val="24"/>
        </w:rPr>
      </w:pPr>
    </w:p>
    <w:sectPr w:rsidR="00C27D00" w:rsidRPr="007B4052" w:rsidSect="007B405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FF" w:rsidRDefault="00AC77FF" w:rsidP="007B4052">
      <w:pPr>
        <w:spacing w:after="0" w:line="240" w:lineRule="auto"/>
      </w:pPr>
      <w:r>
        <w:separator/>
      </w:r>
    </w:p>
  </w:endnote>
  <w:endnote w:type="continuationSeparator" w:id="0">
    <w:p w:rsidR="00AC77FF" w:rsidRDefault="00AC77FF" w:rsidP="007B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52" w:rsidRPr="007B4052" w:rsidRDefault="007B4052">
    <w:pPr>
      <w:pStyle w:val="Footer"/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7B4052">
      <w:rPr>
        <w:rFonts w:ascii="Times New Roman" w:hAnsi="Times New Roman" w:cs="Times New Roman"/>
        <w:caps/>
        <w:sz w:val="24"/>
        <w:szCs w:val="24"/>
      </w:rPr>
      <w:fldChar w:fldCharType="begin"/>
    </w:r>
    <w:r w:rsidRPr="007B4052">
      <w:rPr>
        <w:rFonts w:ascii="Times New Roman" w:hAnsi="Times New Roman" w:cs="Times New Roman"/>
        <w:caps/>
        <w:sz w:val="24"/>
        <w:szCs w:val="24"/>
      </w:rPr>
      <w:instrText xml:space="preserve"> PAGE   \* MERGEFORMAT </w:instrText>
    </w:r>
    <w:r w:rsidRPr="007B4052">
      <w:rPr>
        <w:rFonts w:ascii="Times New Roman" w:hAnsi="Times New Roman" w:cs="Times New Roman"/>
        <w:caps/>
        <w:sz w:val="24"/>
        <w:szCs w:val="24"/>
      </w:rPr>
      <w:fldChar w:fldCharType="separate"/>
    </w:r>
    <w:r>
      <w:rPr>
        <w:rFonts w:ascii="Times New Roman" w:hAnsi="Times New Roman" w:cs="Times New Roman"/>
        <w:caps/>
        <w:noProof/>
        <w:sz w:val="24"/>
        <w:szCs w:val="24"/>
      </w:rPr>
      <w:t>41</w:t>
    </w:r>
    <w:r w:rsidRPr="007B4052">
      <w:rPr>
        <w:rFonts w:ascii="Times New Roman" w:hAnsi="Times New Roman" w:cs="Times New Roman"/>
        <w:caps/>
        <w:noProof/>
        <w:sz w:val="24"/>
        <w:szCs w:val="24"/>
      </w:rPr>
      <w:fldChar w:fldCharType="end"/>
    </w:r>
  </w:p>
  <w:p w:rsidR="007B4052" w:rsidRPr="007B4052" w:rsidRDefault="007B4052" w:rsidP="007B405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FF" w:rsidRDefault="00AC77FF" w:rsidP="007B4052">
      <w:pPr>
        <w:spacing w:after="0" w:line="240" w:lineRule="auto"/>
      </w:pPr>
      <w:r>
        <w:separator/>
      </w:r>
    </w:p>
  </w:footnote>
  <w:footnote w:type="continuationSeparator" w:id="0">
    <w:p w:rsidR="00AC77FF" w:rsidRDefault="00AC77FF" w:rsidP="007B4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52"/>
    <w:rsid w:val="00141411"/>
    <w:rsid w:val="0065524D"/>
    <w:rsid w:val="007B4052"/>
    <w:rsid w:val="00AC77FF"/>
    <w:rsid w:val="00C27D00"/>
    <w:rsid w:val="00D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3D313"/>
  <w15:chartTrackingRefBased/>
  <w15:docId w15:val="{A7DB7A13-F866-4CD5-BC09-01741A5E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52"/>
  </w:style>
  <w:style w:type="paragraph" w:styleId="Footer">
    <w:name w:val="footer"/>
    <w:basedOn w:val="Normal"/>
    <w:link w:val="FooterChar"/>
    <w:uiPriority w:val="99"/>
    <w:unhideWhenUsed/>
    <w:rsid w:val="007B4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DBBE-7BEA-460A-94A3-94D42BD2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2021-06-14T04:32:00Z</dcterms:created>
  <dcterms:modified xsi:type="dcterms:W3CDTF">2021-06-14T04:39:00Z</dcterms:modified>
</cp:coreProperties>
</file>