
<file path=[Content_Types].xml><?xml version="1.0" encoding="utf-8"?>
<Types xmlns="http://schemas.openxmlformats.org/package/2006/content-types">
  <Default Extension="bin" ContentType="image/unknown"/>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A3" w:rsidRDefault="007A16A3" w:rsidP="007A16A3">
      <w:pPr>
        <w:pStyle w:val="Heading3"/>
        <w:tabs>
          <w:tab w:val="left" w:pos="2180"/>
          <w:tab w:val="center" w:pos="3968"/>
        </w:tabs>
        <w:spacing w:line="480" w:lineRule="auto"/>
        <w:rPr>
          <w:rFonts w:cs="Times New Roman"/>
          <w:lang w:val="id-ID"/>
        </w:rPr>
      </w:pPr>
      <w:bookmarkStart w:id="0" w:name="_GoBack"/>
      <w:bookmarkEnd w:id="0"/>
      <w:r>
        <w:rPr>
          <w:rFonts w:cs="Times New Roman"/>
          <w:lang w:val="id-ID"/>
        </w:rPr>
        <w:t>BAB IV</w:t>
      </w:r>
    </w:p>
    <w:p w:rsidR="007A16A3" w:rsidRDefault="007A16A3" w:rsidP="007A16A3">
      <w:pPr>
        <w:pStyle w:val="Heading1"/>
        <w:spacing w:line="480" w:lineRule="auto"/>
        <w:rPr>
          <w:b/>
          <w:u w:val="none"/>
        </w:rPr>
      </w:pPr>
      <w:r>
        <w:rPr>
          <w:b/>
          <w:u w:val="none"/>
        </w:rPr>
        <w:t>METODE PE</w:t>
      </w:r>
      <w:bookmarkStart w:id="1" w:name="_Toc347955467"/>
      <w:bookmarkStart w:id="2" w:name="_Toc347956433"/>
      <w:bookmarkStart w:id="3" w:name="_Toc347956706"/>
      <w:bookmarkStart w:id="4" w:name="_Toc348169967"/>
      <w:bookmarkStart w:id="5" w:name="_Toc348171805"/>
      <w:bookmarkStart w:id="6" w:name="_Toc348282710"/>
      <w:bookmarkStart w:id="7" w:name="_Toc348283616"/>
      <w:bookmarkStart w:id="8" w:name="_Toc348283675"/>
      <w:bookmarkStart w:id="9" w:name="_Toc348283952"/>
      <w:bookmarkStart w:id="10" w:name="_Toc348284366"/>
      <w:bookmarkStart w:id="11" w:name="_Toc348297133"/>
      <w:bookmarkStart w:id="12" w:name="_Toc348384952"/>
      <w:bookmarkStart w:id="13" w:name="_Toc348427141"/>
      <w:bookmarkStart w:id="14" w:name="_Toc348483070"/>
      <w:bookmarkStart w:id="15" w:name="_Toc348513315"/>
      <w:bookmarkStart w:id="16" w:name="_Toc349858895"/>
      <w:bookmarkStart w:id="17" w:name="_Toc349890064"/>
      <w:bookmarkStart w:id="18" w:name="_Toc352960677"/>
      <w:bookmarkStart w:id="19" w:name="_Toc352961150"/>
      <w:bookmarkStart w:id="20" w:name="_Toc352961895"/>
      <w:bookmarkStart w:id="21" w:name="_Toc352962570"/>
      <w:bookmarkStart w:id="22" w:name="_Toc352962730"/>
      <w:bookmarkStart w:id="23" w:name="_Toc354919112"/>
      <w:bookmarkStart w:id="24" w:name="_Toc354920223"/>
      <w:bookmarkStart w:id="25" w:name="_Toc354920498"/>
      <w:bookmarkStart w:id="26" w:name="_Toc354920601"/>
      <w:bookmarkStart w:id="27" w:name="_Toc354920928"/>
      <w:bookmarkStart w:id="28" w:name="_Toc355554450"/>
      <w:bookmarkStart w:id="29" w:name="_Toc356189764"/>
      <w:bookmarkStart w:id="30" w:name="_Toc357063745"/>
      <w:bookmarkStart w:id="31" w:name="_Toc357258615"/>
      <w:bookmarkStart w:id="32" w:name="_Toc357500577"/>
      <w:bookmarkStart w:id="33" w:name="_Toc357518097"/>
      <w:bookmarkStart w:id="34" w:name="_Toc357552221"/>
      <w:bookmarkStart w:id="35" w:name="_Toc357552766"/>
      <w:r>
        <w:rPr>
          <w:b/>
          <w:u w:val="none"/>
        </w:rPr>
        <w:t>NELITIAN</w:t>
      </w:r>
    </w:p>
    <w:p w:rsidR="007A16A3" w:rsidRDefault="007A16A3" w:rsidP="007A16A3">
      <w:pPr>
        <w:spacing w:after="0" w:line="720" w:lineRule="auto"/>
        <w:rPr>
          <w:rFonts w:ascii="Times New Roman" w:hAnsi="Times New Roman" w:cs="Times New Roman"/>
        </w:rPr>
      </w:pPr>
    </w:p>
    <w:p w:rsidR="007A16A3" w:rsidRDefault="007A16A3" w:rsidP="007A16A3">
      <w:pPr>
        <w:pStyle w:val="ListParagraph"/>
        <w:numPr>
          <w:ilvl w:val="1"/>
          <w:numId w:val="1"/>
        </w:numPr>
        <w:tabs>
          <w:tab w:val="left" w:pos="426"/>
        </w:tabs>
        <w:spacing w:after="0" w:line="72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Jenis Penelitian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7A16A3" w:rsidRDefault="007A16A3" w:rsidP="007A16A3">
      <w:pPr>
        <w:tabs>
          <w:tab w:val="left" w:pos="709"/>
        </w:tabs>
        <w:spacing w:before="240" w:line="480" w:lineRule="auto"/>
        <w:ind w:left="284"/>
        <w:jc w:val="both"/>
        <w:rPr>
          <w:rFonts w:ascii="Times New Roman" w:hAnsi="Times New Roman" w:cs="Times New Roman"/>
          <w:b/>
          <w:sz w:val="24"/>
          <w:szCs w:val="24"/>
        </w:rPr>
      </w:pPr>
      <w:r>
        <w:rPr>
          <w:rFonts w:ascii="Times New Roman" w:hAnsi="Times New Roman" w:cs="Times New Roman"/>
          <w:sz w:val="24"/>
          <w:szCs w:val="24"/>
        </w:rPr>
        <w:tab/>
        <w:t xml:space="preserve">Jenis Penelitian yang digunakan adalah penelitian </w:t>
      </w:r>
      <w:r>
        <w:rPr>
          <w:rFonts w:ascii="Times New Roman" w:hAnsi="Times New Roman" w:cs="Times New Roman"/>
          <w:i/>
          <w:sz w:val="24"/>
          <w:szCs w:val="24"/>
        </w:rPr>
        <w:t>Deskriptif kuantitatif</w:t>
      </w:r>
      <w:r>
        <w:rPr>
          <w:rFonts w:ascii="Times New Roman" w:hAnsi="Times New Roman" w:cs="Times New Roman"/>
          <w:sz w:val="24"/>
          <w:szCs w:val="24"/>
        </w:rPr>
        <w:t xml:space="preserve"> dengan desain </w:t>
      </w:r>
      <w:r>
        <w:rPr>
          <w:rFonts w:ascii="Times New Roman" w:hAnsi="Times New Roman" w:cs="Times New Roman"/>
          <w:i/>
          <w:sz w:val="24"/>
          <w:szCs w:val="24"/>
        </w:rPr>
        <w:t>case control</w:t>
      </w:r>
      <w:r>
        <w:rPr>
          <w:rFonts w:ascii="Times New Roman" w:hAnsi="Times New Roman" w:cs="Times New Roman"/>
          <w:sz w:val="24"/>
          <w:szCs w:val="24"/>
        </w:rPr>
        <w:t xml:space="preserve">, untuk mempelajari hubungan sanitasi fisik rumah dengan pasien tuberkulosis paru dengan cara membandingkan kelompok kasus dan kelompok kontrol dan dengan melakukan pengukuran dengan alat ukur komponen sanitasi fisik rumah. </w:t>
      </w:r>
    </w:p>
    <w:p w:rsidR="007A16A3" w:rsidRDefault="007A16A3" w:rsidP="007A16A3">
      <w:pPr>
        <w:pStyle w:val="ListParagraph"/>
        <w:numPr>
          <w:ilvl w:val="1"/>
          <w:numId w:val="1"/>
        </w:numPr>
        <w:tabs>
          <w:tab w:val="left" w:pos="709"/>
        </w:tabs>
        <w:spacing w:before="24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7A16A3" w:rsidRDefault="007A16A3" w:rsidP="007A16A3">
      <w:pPr>
        <w:tabs>
          <w:tab w:val="left" w:pos="709"/>
        </w:tabs>
        <w:spacing w:before="240" w:line="480" w:lineRule="auto"/>
        <w:ind w:left="284"/>
        <w:jc w:val="both"/>
        <w:rPr>
          <w:rFonts w:ascii="Times New Roman" w:hAnsi="Times New Roman" w:cs="Times New Roman"/>
          <w:b/>
          <w:sz w:val="24"/>
          <w:szCs w:val="24"/>
        </w:rPr>
      </w:pPr>
      <w:r>
        <w:rPr>
          <w:rFonts w:ascii="Times New Roman" w:hAnsi="Times New Roman" w:cs="Times New Roman"/>
          <w:sz w:val="24"/>
          <w:szCs w:val="24"/>
        </w:rPr>
        <w:tab/>
        <w:t xml:space="preserve">Penelitian dilaksanakan di </w:t>
      </w:r>
      <w:r>
        <w:rPr>
          <w:rFonts w:ascii="Times New Roman" w:hAnsi="Times New Roman" w:cs="Times New Roman"/>
          <w:sz w:val="24"/>
        </w:rPr>
        <w:t>Desa Terunyan Kecamatan Kintamani Kabupaten Bangli</w:t>
      </w:r>
      <w:r>
        <w:rPr>
          <w:rFonts w:ascii="Times New Roman" w:hAnsi="Times New Roman" w:cs="Times New Roman"/>
          <w:sz w:val="24"/>
          <w:szCs w:val="24"/>
        </w:rPr>
        <w:t>, selama dua bulan dari bulan Maret sampai dengan bulan April tahun 2020.</w:t>
      </w:r>
      <w:bookmarkStart w:id="36" w:name="_Toc347955468"/>
      <w:bookmarkStart w:id="37" w:name="_Toc347956434"/>
      <w:bookmarkStart w:id="38" w:name="_Toc347956707"/>
      <w:bookmarkStart w:id="39" w:name="_Toc348169968"/>
      <w:bookmarkStart w:id="40" w:name="_Toc348171806"/>
      <w:bookmarkStart w:id="41" w:name="_Toc348282711"/>
      <w:bookmarkStart w:id="42" w:name="_Toc348283617"/>
      <w:bookmarkStart w:id="43" w:name="_Toc348283676"/>
      <w:bookmarkStart w:id="44" w:name="_Toc348283953"/>
      <w:bookmarkStart w:id="45" w:name="_Toc348284367"/>
      <w:bookmarkStart w:id="46" w:name="_Toc348297134"/>
      <w:bookmarkStart w:id="47" w:name="_Toc348384953"/>
      <w:bookmarkStart w:id="48" w:name="_Toc348427142"/>
      <w:bookmarkStart w:id="49" w:name="_Toc348483071"/>
      <w:bookmarkStart w:id="50" w:name="_Toc348513316"/>
      <w:bookmarkStart w:id="51" w:name="_Toc349858896"/>
      <w:bookmarkStart w:id="52" w:name="_Toc349890065"/>
      <w:bookmarkStart w:id="53" w:name="_Toc352960678"/>
      <w:bookmarkStart w:id="54" w:name="_Toc352961151"/>
      <w:bookmarkStart w:id="55" w:name="_Toc352961896"/>
      <w:bookmarkStart w:id="56" w:name="_Toc352962571"/>
      <w:bookmarkStart w:id="57" w:name="_Toc352962731"/>
      <w:bookmarkStart w:id="58" w:name="_Toc354919113"/>
      <w:bookmarkStart w:id="59" w:name="_Toc354920224"/>
      <w:bookmarkStart w:id="60" w:name="_Toc354920499"/>
      <w:bookmarkStart w:id="61" w:name="_Toc354920602"/>
      <w:bookmarkStart w:id="62" w:name="_Toc354920929"/>
      <w:bookmarkStart w:id="63" w:name="_Toc355554451"/>
      <w:bookmarkStart w:id="64" w:name="_Toc356189765"/>
      <w:bookmarkStart w:id="65" w:name="_Toc357063746"/>
      <w:bookmarkStart w:id="66" w:name="_Toc357258616"/>
      <w:bookmarkStart w:id="67" w:name="_Toc357500578"/>
      <w:bookmarkStart w:id="68" w:name="_Toc357518098"/>
      <w:bookmarkStart w:id="69" w:name="_Toc357552222"/>
      <w:bookmarkStart w:id="70" w:name="_Toc357552767"/>
    </w:p>
    <w:p w:rsidR="007A16A3" w:rsidRDefault="007A16A3" w:rsidP="007A16A3">
      <w:pPr>
        <w:pStyle w:val="ListParagraph"/>
        <w:numPr>
          <w:ilvl w:val="1"/>
          <w:numId w:val="1"/>
        </w:numPr>
        <w:spacing w:before="240" w:line="480" w:lineRule="auto"/>
        <w:ind w:left="709" w:hanging="425"/>
        <w:jc w:val="both"/>
        <w:rPr>
          <w:rFonts w:ascii="Times New Roman" w:hAnsi="Times New Roman" w:cs="Times New Roman"/>
          <w:sz w:val="24"/>
          <w:szCs w:val="24"/>
        </w:rPr>
      </w:pPr>
      <w:r>
        <w:rPr>
          <w:rFonts w:ascii="Times New Roman" w:hAnsi="Times New Roman" w:cs="Times New Roman"/>
          <w:b/>
          <w:sz w:val="24"/>
          <w:szCs w:val="24"/>
        </w:rPr>
        <w:t>Populasi dan Sampel</w:t>
      </w:r>
      <w:bookmarkEnd w:id="36"/>
      <w:bookmarkEnd w:id="37"/>
      <w:bookmarkEnd w:id="38"/>
      <w:bookmarkEnd w:id="39"/>
      <w:bookmarkEnd w:id="40"/>
      <w:bookmarkEnd w:id="41"/>
      <w:bookmarkEnd w:id="42"/>
      <w:bookmarkEnd w:id="43"/>
      <w:bookmarkEnd w:id="44"/>
      <w:bookmarkEnd w:id="45"/>
      <w:bookmarkEnd w:id="46"/>
      <w:bookmarkEnd w:id="47"/>
      <w:bookmarkEnd w:id="48"/>
      <w:r>
        <w:rPr>
          <w:rFonts w:ascii="Times New Roman" w:hAnsi="Times New Roman" w:cs="Times New Roman"/>
          <w:b/>
          <w:sz w:val="24"/>
          <w:szCs w:val="24"/>
        </w:rPr>
        <w:t xml:space="preserve"> Penelitian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ascii="Times New Roman" w:hAnsi="Times New Roman" w:cs="Times New Roman"/>
          <w:b/>
          <w:sz w:val="24"/>
          <w:szCs w:val="24"/>
        </w:rPr>
        <w:t xml:space="preserve"> </w:t>
      </w:r>
    </w:p>
    <w:p w:rsidR="007A16A3" w:rsidRDefault="007A16A3" w:rsidP="007A16A3">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Populasi pada penelitian ini adalah penduduk yang menetap dan tinggal di </w:t>
      </w:r>
      <w:r>
        <w:rPr>
          <w:rFonts w:ascii="Times New Roman" w:hAnsi="Times New Roman" w:cs="Times New Roman"/>
          <w:sz w:val="24"/>
        </w:rPr>
        <w:t xml:space="preserve">Desa Terunyan Kecamatan Kintamani Kabupaten Bangli </w:t>
      </w:r>
      <w:r>
        <w:rPr>
          <w:rFonts w:ascii="Times New Roman" w:hAnsi="Times New Roman" w:cs="Times New Roman"/>
          <w:sz w:val="24"/>
          <w:szCs w:val="24"/>
        </w:rPr>
        <w:t xml:space="preserve">sebanyak 2.923 jiwa sebagai populasi target, sedangkan populasi sasaran adalah 14 rumah yang merupakan penderita tuberkulosis paru dari tahun 2015 sampai 2019. Besaran sampel yang diambil adalah sebanyak sasaran karena jumlah populasi sasaran kecil. Sampel dibagi menjadi dua kelompok yang terdiri dari : kelompok kasus yang semua penduduk penderita tuberkulosis paru sebanyak 14 sampel dan </w:t>
      </w:r>
      <w:r>
        <w:rPr>
          <w:rFonts w:ascii="Times New Roman" w:hAnsi="Times New Roman" w:cs="Times New Roman"/>
          <w:sz w:val="24"/>
          <w:szCs w:val="24"/>
        </w:rPr>
        <w:lastRenderedPageBreak/>
        <w:t xml:space="preserve">kelompok kontrol merupakan populasi yang bertempat tinggal radius 20 meter dari lingkungan penderita Tuberkulosis paru sebanyak 14 sampel. Sehingga total sampel berjumlah 28 sampel. </w:t>
      </w:r>
    </w:p>
    <w:p w:rsidR="007A16A3" w:rsidRDefault="007A16A3" w:rsidP="007A16A3">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Kesetaraan antara kelompok kasus dan kelompok kontrol dilakukan dengan memilih kontrol yang setara atau hampir sama dengan kelompok kasus. Kriteria kontrol yaitu seperti :</w:t>
      </w:r>
    </w:p>
    <w:p w:rsidR="007A16A3" w:rsidRDefault="007A16A3" w:rsidP="007A16A3">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Menentukan jumlah responden sebanyak 28 sampel rumah yang sudah ditentukan.</w:t>
      </w:r>
    </w:p>
    <w:p w:rsidR="007A16A3" w:rsidRDefault="007A16A3" w:rsidP="007A16A3">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Satu wilayah dengan kasus atau berdekatan </w:t>
      </w:r>
      <w:proofErr w:type="spellStart"/>
      <w:r>
        <w:rPr>
          <w:rFonts w:ascii="Times New Roman" w:hAnsi="Times New Roman" w:cs="Times New Roman"/>
          <w:sz w:val="24"/>
          <w:szCs w:val="24"/>
          <w:lang w:val="en-US"/>
        </w:rPr>
        <w:t>rumahnya</w:t>
      </w:r>
      <w:proofErr w:type="spellEnd"/>
      <w:r>
        <w:rPr>
          <w:rFonts w:ascii="Times New Roman" w:hAnsi="Times New Roman" w:cs="Times New Roman"/>
          <w:sz w:val="24"/>
          <w:szCs w:val="24"/>
        </w:rPr>
        <w:t xml:space="preserve"> maksimal radius 20 meter dari rumah penderita tuberkulosis paru</w:t>
      </w:r>
      <w:r>
        <w:rPr>
          <w:rFonts w:ascii="Times New Roman" w:hAnsi="Times New Roman" w:cs="Times New Roman"/>
          <w:sz w:val="24"/>
          <w:szCs w:val="24"/>
          <w:lang w:val="en-US"/>
        </w:rPr>
        <w:t>.</w:t>
      </w:r>
    </w:p>
    <w:p w:rsidR="007A16A3" w:rsidRDefault="007A16A3" w:rsidP="007A16A3">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Dapat ditemui saat penelitian berlangsung.</w:t>
      </w:r>
    </w:p>
    <w:p w:rsidR="007A16A3" w:rsidRDefault="007A16A3" w:rsidP="007A16A3">
      <w:pPr>
        <w:pStyle w:val="ListParagraph"/>
        <w:numPr>
          <w:ilvl w:val="0"/>
          <w:numId w:val="8"/>
        </w:numPr>
        <w:spacing w:before="24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Masyarakat yang bersedia dilakukan penelitian di rumahnya</w:t>
      </w:r>
      <w:r>
        <w:rPr>
          <w:rFonts w:ascii="Times New Roman" w:hAnsi="Times New Roman" w:cs="Times New Roman"/>
          <w:sz w:val="24"/>
          <w:szCs w:val="24"/>
          <w:lang w:val="en-US"/>
        </w:rPr>
        <w:t>.</w:t>
      </w:r>
    </w:p>
    <w:p w:rsidR="007A16A3" w:rsidRDefault="007A16A3" w:rsidP="007A16A3">
      <w:pPr>
        <w:pStyle w:val="ListParagraph"/>
        <w:spacing w:before="240" w:line="480" w:lineRule="auto"/>
        <w:ind w:left="709"/>
        <w:jc w:val="both"/>
        <w:rPr>
          <w:rFonts w:ascii="Times New Roman" w:hAnsi="Times New Roman" w:cs="Times New Roman"/>
          <w:sz w:val="24"/>
          <w:szCs w:val="24"/>
        </w:rPr>
      </w:pPr>
    </w:p>
    <w:p w:rsidR="007A16A3" w:rsidRDefault="007A16A3" w:rsidP="007A16A3">
      <w:pPr>
        <w:pStyle w:val="ListParagraph"/>
        <w:numPr>
          <w:ilvl w:val="1"/>
          <w:numId w:val="1"/>
        </w:numPr>
        <w:spacing w:before="240" w:line="480" w:lineRule="auto"/>
        <w:ind w:left="709" w:hanging="425"/>
        <w:jc w:val="both"/>
        <w:rPr>
          <w:rFonts w:ascii="Times New Roman" w:hAnsi="Times New Roman" w:cs="Times New Roman"/>
          <w:sz w:val="24"/>
          <w:szCs w:val="24"/>
        </w:rPr>
      </w:pPr>
      <w:r>
        <w:rPr>
          <w:rFonts w:ascii="Times New Roman" w:hAnsi="Times New Roman" w:cs="Times New Roman"/>
          <w:b/>
          <w:sz w:val="24"/>
          <w:szCs w:val="24"/>
        </w:rPr>
        <w:t>Jenis Dan Teknik Pengumpulan Data</w:t>
      </w:r>
    </w:p>
    <w:p w:rsidR="007A16A3" w:rsidRDefault="007A16A3" w:rsidP="007A16A3">
      <w:pPr>
        <w:pStyle w:val="ListParagraph"/>
        <w:numPr>
          <w:ilvl w:val="0"/>
          <w:numId w:val="4"/>
        </w:numPr>
        <w:spacing w:before="24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Jenis data yang dikumpulkan</w:t>
      </w:r>
    </w:p>
    <w:p w:rsidR="007A16A3" w:rsidRDefault="007A16A3" w:rsidP="007A16A3">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Data yang dikumpulkan berupa data kuantitatif yang diperoleh dari wawancara mengunakan koesioner dan observasi mengenai sanitasi fisik rumah.</w:t>
      </w:r>
      <w:bookmarkStart w:id="71" w:name="_Toc347955473"/>
      <w:bookmarkStart w:id="72" w:name="_Toc347956439"/>
      <w:bookmarkStart w:id="73" w:name="_Toc347956712"/>
      <w:bookmarkStart w:id="74" w:name="_Toc348169973"/>
      <w:bookmarkStart w:id="75" w:name="_Toc348171811"/>
      <w:bookmarkStart w:id="76" w:name="_Toc348282716"/>
      <w:bookmarkStart w:id="77" w:name="_Toc348283133"/>
      <w:bookmarkStart w:id="78" w:name="_Toc348283622"/>
      <w:bookmarkStart w:id="79" w:name="_Toc348283681"/>
      <w:bookmarkStart w:id="80" w:name="_Toc348283958"/>
      <w:bookmarkStart w:id="81" w:name="_Toc348284372"/>
      <w:bookmarkStart w:id="82" w:name="_Toc348297139"/>
      <w:bookmarkStart w:id="83" w:name="_Toc348384958"/>
      <w:bookmarkStart w:id="84" w:name="_Toc348427147"/>
      <w:bookmarkStart w:id="85" w:name="_Toc348483077"/>
      <w:bookmarkStart w:id="86" w:name="_Toc348513322"/>
      <w:bookmarkStart w:id="87" w:name="_Toc349858902"/>
      <w:bookmarkStart w:id="88" w:name="_Toc349890071"/>
      <w:bookmarkStart w:id="89" w:name="_Toc352960684"/>
      <w:bookmarkStart w:id="90" w:name="_Toc352961157"/>
      <w:bookmarkStart w:id="91" w:name="_Toc352961902"/>
      <w:bookmarkStart w:id="92" w:name="_Toc352962577"/>
      <w:bookmarkStart w:id="93" w:name="_Toc352962737"/>
      <w:bookmarkStart w:id="94" w:name="_Toc354919119"/>
      <w:bookmarkStart w:id="95" w:name="_Toc354920230"/>
      <w:bookmarkStart w:id="96" w:name="_Toc354920505"/>
      <w:bookmarkStart w:id="97" w:name="_Toc354920608"/>
      <w:bookmarkStart w:id="98" w:name="_Toc354920935"/>
      <w:bookmarkStart w:id="99" w:name="_Toc355554457"/>
      <w:bookmarkStart w:id="100" w:name="_Toc356189771"/>
      <w:bookmarkStart w:id="101" w:name="_Toc357063752"/>
      <w:bookmarkStart w:id="102" w:name="_Toc357258622"/>
      <w:bookmarkStart w:id="103" w:name="_Toc357500584"/>
      <w:bookmarkStart w:id="104" w:name="_Toc357518104"/>
      <w:bookmarkStart w:id="105" w:name="_Toc357552228"/>
      <w:bookmarkStart w:id="106" w:name="_Toc357552773"/>
      <w:r>
        <w:rPr>
          <w:rFonts w:ascii="Times New Roman" w:hAnsi="Times New Roman" w:cs="Times New Roman"/>
          <w:sz w:val="24"/>
          <w:szCs w:val="24"/>
        </w:rPr>
        <w:t xml:space="preserve"> Sumber data</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ascii="Times New Roman" w:hAnsi="Times New Roman" w:cs="Times New Roman"/>
          <w:sz w:val="24"/>
          <w:szCs w:val="24"/>
        </w:rPr>
        <w:t xml:space="preserve"> yaitu :</w:t>
      </w:r>
    </w:p>
    <w:p w:rsidR="007A16A3" w:rsidRDefault="007A16A3" w:rsidP="007A16A3">
      <w:pPr>
        <w:pStyle w:val="ListParagraph"/>
        <w:numPr>
          <w:ilvl w:val="0"/>
          <w:numId w:val="3"/>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Data primer yaitu data yang  diperolah  dari hasil wawancara mengunakan       kuisioner dan pengamatan oleh peneliti</w:t>
      </w:r>
    </w:p>
    <w:p w:rsidR="007A16A3" w:rsidRDefault="007A16A3" w:rsidP="007A16A3">
      <w:pPr>
        <w:pStyle w:val="ListParagraph"/>
        <w:numPr>
          <w:ilvl w:val="0"/>
          <w:numId w:val="3"/>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Data sekunder yaitu data yang diperoleh dengan mencari data di  Puskesmas Kintamani IV Kabupaten Bangli tahun 2015 sampai 2019 dan di Dinas Kesehatan Kabupaten Bangli.</w:t>
      </w:r>
      <w:bookmarkStart w:id="107" w:name="_Toc347955474"/>
      <w:bookmarkStart w:id="108" w:name="_Toc347956440"/>
      <w:bookmarkStart w:id="109" w:name="_Toc347956713"/>
      <w:bookmarkStart w:id="110" w:name="_Toc348169974"/>
      <w:bookmarkStart w:id="111" w:name="_Toc348171812"/>
      <w:bookmarkStart w:id="112" w:name="_Toc348282717"/>
      <w:bookmarkStart w:id="113" w:name="_Toc348283134"/>
      <w:bookmarkStart w:id="114" w:name="_Toc348283623"/>
      <w:bookmarkStart w:id="115" w:name="_Toc348283682"/>
      <w:bookmarkStart w:id="116" w:name="_Toc348283959"/>
      <w:bookmarkStart w:id="117" w:name="_Toc348284373"/>
      <w:bookmarkStart w:id="118" w:name="_Toc348297140"/>
      <w:bookmarkStart w:id="119" w:name="_Toc348384959"/>
      <w:bookmarkStart w:id="120" w:name="_Toc348427148"/>
      <w:bookmarkStart w:id="121" w:name="_Toc348483078"/>
      <w:bookmarkStart w:id="122" w:name="_Toc348513323"/>
      <w:bookmarkStart w:id="123" w:name="_Toc349858903"/>
      <w:bookmarkStart w:id="124" w:name="_Toc349890072"/>
      <w:bookmarkStart w:id="125" w:name="_Toc352960685"/>
      <w:bookmarkStart w:id="126" w:name="_Toc352961158"/>
      <w:bookmarkStart w:id="127" w:name="_Toc352961903"/>
      <w:bookmarkStart w:id="128" w:name="_Toc352962578"/>
      <w:bookmarkStart w:id="129" w:name="_Toc352962738"/>
      <w:bookmarkStart w:id="130" w:name="_Toc354919120"/>
      <w:bookmarkStart w:id="131" w:name="_Toc354920231"/>
      <w:bookmarkStart w:id="132" w:name="_Toc354920506"/>
      <w:bookmarkStart w:id="133" w:name="_Toc354920609"/>
      <w:bookmarkStart w:id="134" w:name="_Toc354920936"/>
      <w:bookmarkStart w:id="135" w:name="_Toc355554458"/>
      <w:bookmarkStart w:id="136" w:name="_Toc356189772"/>
      <w:bookmarkStart w:id="137" w:name="_Toc357063753"/>
      <w:bookmarkStart w:id="138" w:name="_Toc357258623"/>
      <w:bookmarkStart w:id="139" w:name="_Toc357500585"/>
      <w:bookmarkStart w:id="140" w:name="_Toc357518105"/>
      <w:bookmarkStart w:id="141" w:name="_Toc357552229"/>
      <w:bookmarkStart w:id="142" w:name="_Toc357552774"/>
    </w:p>
    <w:p w:rsidR="007A16A3" w:rsidRDefault="007A16A3" w:rsidP="007A16A3">
      <w:pPr>
        <w:pStyle w:val="ListParagraph"/>
        <w:numPr>
          <w:ilvl w:val="0"/>
          <w:numId w:val="6"/>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Cara pengumpulan data</w:t>
      </w:r>
      <w:bookmarkStart w:id="143" w:name="_Toc34795547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7A16A3" w:rsidRDefault="007A16A3" w:rsidP="007A16A3">
      <w:pPr>
        <w:spacing w:before="24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Pengumpulan data dilakukan dengan wawancara dan observasi menggunakan kuisioner dan checklist  yang telah disiapkan sesuai tujuan penelitian.</w:t>
      </w:r>
      <w:bookmarkEnd w:id="143"/>
    </w:p>
    <w:p w:rsidR="007A16A3" w:rsidRDefault="007A16A3" w:rsidP="007A16A3">
      <w:pPr>
        <w:pStyle w:val="ListParagraph"/>
        <w:numPr>
          <w:ilvl w:val="1"/>
          <w:numId w:val="1"/>
        </w:numPr>
        <w:spacing w:before="24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Instrumen Pengumpulan Data</w:t>
      </w:r>
    </w:p>
    <w:p w:rsidR="007A16A3" w:rsidRDefault="007A16A3" w:rsidP="007A16A3">
      <w:pPr>
        <w:spacing w:before="240" w:line="480" w:lineRule="auto"/>
        <w:ind w:left="284" w:firstLine="425"/>
        <w:jc w:val="both"/>
        <w:rPr>
          <w:rFonts w:ascii="Times New Roman" w:hAnsi="Times New Roman" w:cs="Times New Roman"/>
          <w:b/>
          <w:sz w:val="24"/>
          <w:szCs w:val="24"/>
        </w:rPr>
      </w:pPr>
      <w:r>
        <w:rPr>
          <w:rFonts w:ascii="Times New Roman" w:hAnsi="Times New Roman" w:cs="Times New Roman"/>
          <w:sz w:val="24"/>
          <w:szCs w:val="24"/>
        </w:rPr>
        <w:t>Instrumen yang digunakan untuk mengumpulkan data adalah</w:t>
      </w:r>
    </w:p>
    <w:p w:rsidR="007A16A3" w:rsidRDefault="007A16A3" w:rsidP="007A16A3">
      <w:pPr>
        <w:pStyle w:val="ListParagraph"/>
        <w:numPr>
          <w:ilvl w:val="0"/>
          <w:numId w:val="5"/>
        </w:numPr>
        <w:spacing w:before="240" w:line="480" w:lineRule="auto"/>
        <w:ind w:left="709" w:hanging="425"/>
        <w:jc w:val="both"/>
        <w:rPr>
          <w:rFonts w:ascii="Times New Roman" w:hAnsi="Times New Roman" w:cs="Times New Roman"/>
          <w:b/>
          <w:sz w:val="24"/>
          <w:szCs w:val="24"/>
        </w:rPr>
      </w:pPr>
      <w:r>
        <w:rPr>
          <w:rFonts w:ascii="Times New Roman" w:hAnsi="Times New Roman" w:cs="Times New Roman"/>
          <w:sz w:val="24"/>
        </w:rPr>
        <w:t xml:space="preserve">Alat tulis (pulpen, </w:t>
      </w:r>
      <w:r>
        <w:rPr>
          <w:rFonts w:ascii="Times New Roman" w:hAnsi="Times New Roman" w:cs="Times New Roman"/>
          <w:i/>
          <w:sz w:val="24"/>
        </w:rPr>
        <w:t>clip holder</w:t>
      </w:r>
      <w:r>
        <w:rPr>
          <w:rFonts w:ascii="Times New Roman" w:hAnsi="Times New Roman" w:cs="Times New Roman"/>
          <w:sz w:val="24"/>
        </w:rPr>
        <w:t>)</w:t>
      </w:r>
    </w:p>
    <w:p w:rsidR="007A16A3" w:rsidRDefault="007A16A3" w:rsidP="007A16A3">
      <w:pPr>
        <w:pStyle w:val="ListParagraph"/>
        <w:numPr>
          <w:ilvl w:val="0"/>
          <w:numId w:val="5"/>
        </w:numPr>
        <w:spacing w:before="240" w:line="480" w:lineRule="auto"/>
        <w:ind w:left="709" w:hanging="425"/>
        <w:jc w:val="both"/>
        <w:rPr>
          <w:rFonts w:ascii="Times New Roman" w:hAnsi="Times New Roman" w:cs="Times New Roman"/>
          <w:b/>
          <w:sz w:val="24"/>
          <w:szCs w:val="24"/>
        </w:rPr>
      </w:pPr>
      <w:r>
        <w:rPr>
          <w:rFonts w:ascii="Times New Roman" w:hAnsi="Times New Roman" w:cs="Times New Roman"/>
          <w:sz w:val="24"/>
        </w:rPr>
        <w:t>Kamera untuk mengambil gambar pada saat melakukan penelitian.</w:t>
      </w:r>
    </w:p>
    <w:p w:rsidR="007A16A3" w:rsidRDefault="007A16A3" w:rsidP="007A16A3">
      <w:pPr>
        <w:pStyle w:val="ListParagraph"/>
        <w:numPr>
          <w:ilvl w:val="0"/>
          <w:numId w:val="5"/>
        </w:numPr>
        <w:spacing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Lembar observasi : untuk mengumpulkan data sanitasi fisik rumah.</w:t>
      </w:r>
    </w:p>
    <w:p w:rsidR="007A16A3" w:rsidRDefault="007A16A3" w:rsidP="007A16A3">
      <w:pPr>
        <w:pStyle w:val="ListParagraph"/>
        <w:numPr>
          <w:ilvl w:val="0"/>
          <w:numId w:val="5"/>
        </w:numPr>
        <w:spacing w:before="24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Kuesioner : untuk medapatkan identitas responden </w:t>
      </w:r>
    </w:p>
    <w:p w:rsidR="007A16A3" w:rsidRDefault="007A16A3" w:rsidP="007A16A3">
      <w:pPr>
        <w:pStyle w:val="ListParagraph"/>
        <w:spacing w:before="240" w:line="480" w:lineRule="auto"/>
        <w:ind w:left="709"/>
        <w:jc w:val="both"/>
        <w:rPr>
          <w:rFonts w:ascii="Times New Roman" w:hAnsi="Times New Roman" w:cs="Times New Roman"/>
          <w:b/>
          <w:sz w:val="24"/>
          <w:szCs w:val="24"/>
        </w:rPr>
      </w:pPr>
    </w:p>
    <w:p w:rsidR="007A16A3" w:rsidRDefault="007A16A3" w:rsidP="007A16A3">
      <w:pPr>
        <w:pStyle w:val="ListParagraph"/>
        <w:numPr>
          <w:ilvl w:val="1"/>
          <w:numId w:val="1"/>
        </w:numPr>
        <w:tabs>
          <w:tab w:val="left" w:pos="142"/>
        </w:tabs>
        <w:spacing w:before="240" w:line="480" w:lineRule="auto"/>
        <w:ind w:left="709" w:hanging="425"/>
        <w:jc w:val="both"/>
        <w:rPr>
          <w:rFonts w:ascii="Times New Roman" w:hAnsi="Times New Roman" w:cs="Times New Roman"/>
          <w:sz w:val="24"/>
          <w:szCs w:val="24"/>
        </w:rPr>
      </w:pPr>
      <w:r>
        <w:rPr>
          <w:rFonts w:ascii="Times New Roman" w:hAnsi="Times New Roman" w:cs="Times New Roman"/>
          <w:b/>
          <w:sz w:val="24"/>
          <w:szCs w:val="24"/>
        </w:rPr>
        <w:t>Teknik Pengolahan Data</w:t>
      </w:r>
    </w:p>
    <w:p w:rsidR="007A16A3" w:rsidRDefault="007A16A3" w:rsidP="007A16A3">
      <w:pPr>
        <w:tabs>
          <w:tab w:val="left" w:pos="142"/>
        </w:tabs>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ab/>
        <w:t>Data yang terkumpul selanjutnya dilakukan pengolahan melalui beberapa tahapan. Tahap-tahap dalam pengolahan data adalah sebagai berikut:</w:t>
      </w:r>
      <w:bookmarkStart w:id="144" w:name="_Toc347955477"/>
      <w:bookmarkStart w:id="145" w:name="_Toc347956442"/>
      <w:bookmarkStart w:id="146" w:name="_Toc347956715"/>
      <w:bookmarkStart w:id="147" w:name="_Toc348169976"/>
      <w:bookmarkStart w:id="148" w:name="_Toc348171814"/>
      <w:bookmarkStart w:id="149" w:name="_Toc348282719"/>
      <w:bookmarkStart w:id="150" w:name="_Toc348283136"/>
      <w:bookmarkStart w:id="151" w:name="_Toc348283625"/>
      <w:bookmarkStart w:id="152" w:name="_Toc348283684"/>
      <w:bookmarkStart w:id="153" w:name="_Toc348283961"/>
      <w:bookmarkStart w:id="154" w:name="_Toc348284375"/>
      <w:bookmarkStart w:id="155" w:name="_Toc348297142"/>
      <w:bookmarkStart w:id="156" w:name="_Toc348384961"/>
      <w:bookmarkStart w:id="157" w:name="_Toc348427150"/>
      <w:bookmarkStart w:id="158" w:name="_Toc348483080"/>
      <w:bookmarkStart w:id="159" w:name="_Toc348513325"/>
      <w:bookmarkStart w:id="160" w:name="_Toc349858905"/>
      <w:bookmarkStart w:id="161" w:name="_Toc349890074"/>
      <w:bookmarkStart w:id="162" w:name="_Toc352960687"/>
      <w:bookmarkStart w:id="163" w:name="_Toc352961160"/>
      <w:bookmarkStart w:id="164" w:name="_Toc352961905"/>
      <w:bookmarkStart w:id="165" w:name="_Toc352962580"/>
      <w:bookmarkStart w:id="166" w:name="_Toc352962740"/>
      <w:bookmarkStart w:id="167" w:name="_Toc354919122"/>
      <w:bookmarkStart w:id="168" w:name="_Toc354920233"/>
      <w:bookmarkStart w:id="169" w:name="_Toc354920508"/>
      <w:bookmarkStart w:id="170" w:name="_Toc354920611"/>
      <w:bookmarkStart w:id="171" w:name="_Toc354920938"/>
      <w:bookmarkStart w:id="172" w:name="_Toc355554460"/>
      <w:bookmarkStart w:id="173" w:name="_Toc356189774"/>
      <w:bookmarkStart w:id="174" w:name="_Toc357063755"/>
      <w:bookmarkStart w:id="175" w:name="_Toc357258625"/>
      <w:bookmarkStart w:id="176" w:name="_Toc357500587"/>
      <w:bookmarkStart w:id="177" w:name="_Toc357518107"/>
      <w:bookmarkStart w:id="178" w:name="_Toc357552231"/>
      <w:bookmarkStart w:id="179" w:name="_Toc357552776"/>
    </w:p>
    <w:p w:rsidR="007A16A3" w:rsidRDefault="007A16A3" w:rsidP="007A16A3">
      <w:pPr>
        <w:pStyle w:val="ListParagraph"/>
        <w:numPr>
          <w:ilvl w:val="0"/>
          <w:numId w:val="7"/>
        </w:numPr>
        <w:tabs>
          <w:tab w:val="left" w:pos="142"/>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Editing</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7A16A3" w:rsidRDefault="007A16A3" w:rsidP="007A16A3">
      <w:pPr>
        <w:tabs>
          <w:tab w:val="left" w:pos="142"/>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Penyuntingan data dilakukan sebelum proses pemasukan data, sebaiknya dilakukan dilapangan agar data yang salah atau meragukan masih dapat ditelusuri kembali kepada responden.</w:t>
      </w:r>
      <w:bookmarkStart w:id="180" w:name="_Toc347955478"/>
      <w:bookmarkStart w:id="181" w:name="_Toc347956443"/>
      <w:bookmarkStart w:id="182" w:name="_Toc347956716"/>
      <w:bookmarkStart w:id="183" w:name="_Toc348169977"/>
      <w:bookmarkStart w:id="184" w:name="_Toc348171815"/>
      <w:bookmarkStart w:id="185" w:name="_Toc348282720"/>
      <w:bookmarkStart w:id="186" w:name="_Toc348283137"/>
      <w:bookmarkStart w:id="187" w:name="_Toc348283626"/>
      <w:bookmarkStart w:id="188" w:name="_Toc348283685"/>
      <w:bookmarkStart w:id="189" w:name="_Toc348283962"/>
      <w:bookmarkStart w:id="190" w:name="_Toc348284376"/>
      <w:bookmarkStart w:id="191" w:name="_Toc348297143"/>
      <w:bookmarkStart w:id="192" w:name="_Toc348384962"/>
      <w:bookmarkStart w:id="193" w:name="_Toc348427151"/>
      <w:bookmarkStart w:id="194" w:name="_Toc348483081"/>
      <w:bookmarkStart w:id="195" w:name="_Toc348513326"/>
      <w:bookmarkStart w:id="196" w:name="_Toc349858906"/>
      <w:bookmarkStart w:id="197" w:name="_Toc349890075"/>
      <w:bookmarkStart w:id="198" w:name="_Toc352960688"/>
      <w:bookmarkStart w:id="199" w:name="_Toc352961161"/>
      <w:bookmarkStart w:id="200" w:name="_Toc352961906"/>
      <w:bookmarkStart w:id="201" w:name="_Toc352962581"/>
      <w:bookmarkStart w:id="202" w:name="_Toc352962741"/>
      <w:bookmarkStart w:id="203" w:name="_Toc354919123"/>
      <w:bookmarkStart w:id="204" w:name="_Toc354920234"/>
      <w:bookmarkStart w:id="205" w:name="_Toc354920509"/>
      <w:bookmarkStart w:id="206" w:name="_Toc354920612"/>
      <w:bookmarkStart w:id="207" w:name="_Toc354920939"/>
      <w:bookmarkStart w:id="208" w:name="_Toc355554461"/>
      <w:bookmarkStart w:id="209" w:name="_Toc356189775"/>
      <w:bookmarkStart w:id="210" w:name="_Toc357063756"/>
      <w:bookmarkStart w:id="211" w:name="_Toc357258626"/>
      <w:bookmarkStart w:id="212" w:name="_Toc357500588"/>
      <w:bookmarkStart w:id="213" w:name="_Toc357518108"/>
      <w:bookmarkStart w:id="214" w:name="_Toc357552232"/>
      <w:bookmarkStart w:id="215" w:name="_Toc357552777"/>
      <w:r>
        <w:rPr>
          <w:rFonts w:ascii="Times New Roman" w:hAnsi="Times New Roman" w:cs="Times New Roman"/>
          <w:sz w:val="24"/>
          <w:szCs w:val="24"/>
        </w:rPr>
        <w:t xml:space="preserve"> Sepeti pengecekan isian formulir atau kuesioner apakah jawaban yang ada pada kuesioner sudah jelas, lengkap, releven dan konsisten. </w:t>
      </w:r>
    </w:p>
    <w:p w:rsidR="007A16A3" w:rsidRDefault="007A16A3" w:rsidP="007A16A3">
      <w:pPr>
        <w:tabs>
          <w:tab w:val="left" w:pos="142"/>
        </w:tabs>
        <w:spacing w:line="480" w:lineRule="auto"/>
        <w:ind w:left="284"/>
        <w:jc w:val="both"/>
        <w:rPr>
          <w:rFonts w:ascii="Times New Roman" w:hAnsi="Times New Roman" w:cs="Times New Roman"/>
          <w:sz w:val="24"/>
          <w:szCs w:val="24"/>
        </w:rPr>
      </w:pPr>
    </w:p>
    <w:p w:rsidR="007A16A3" w:rsidRDefault="007A16A3" w:rsidP="007A16A3">
      <w:pPr>
        <w:pStyle w:val="ListParagraph"/>
        <w:numPr>
          <w:ilvl w:val="0"/>
          <w:numId w:val="9"/>
        </w:numPr>
        <w:spacing w:line="480" w:lineRule="auto"/>
        <w:jc w:val="both"/>
        <w:rPr>
          <w:rFonts w:ascii="Times New Roman" w:hAnsi="Times New Roman" w:cs="Times New Roman"/>
          <w:vanish/>
          <w:sz w:val="24"/>
          <w:szCs w:val="24"/>
        </w:rPr>
      </w:pPr>
    </w:p>
    <w:p w:rsidR="007A16A3" w:rsidRDefault="007A16A3" w:rsidP="007A16A3">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Coding</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7A16A3" w:rsidRDefault="007A16A3" w:rsidP="007A16A3">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Melakukan pemberian kode-kode tertentu dengan tujuan mempersingkat dan mempermudah saat melakukan pendataan atau pengolahan data. </w:t>
      </w:r>
      <w:bookmarkStart w:id="216" w:name="_Toc347955479"/>
      <w:bookmarkStart w:id="217" w:name="_Toc347956444"/>
      <w:bookmarkStart w:id="218" w:name="_Toc347956717"/>
      <w:bookmarkStart w:id="219" w:name="_Toc348169978"/>
      <w:bookmarkStart w:id="220" w:name="_Toc348171816"/>
      <w:bookmarkStart w:id="221" w:name="_Toc348282721"/>
      <w:bookmarkStart w:id="222" w:name="_Toc348283138"/>
      <w:bookmarkStart w:id="223" w:name="_Toc348283627"/>
      <w:bookmarkStart w:id="224" w:name="_Toc348283686"/>
      <w:bookmarkStart w:id="225" w:name="_Toc348283963"/>
      <w:bookmarkStart w:id="226" w:name="_Toc348284377"/>
      <w:bookmarkStart w:id="227" w:name="_Toc348297144"/>
      <w:bookmarkStart w:id="228" w:name="_Toc348384963"/>
      <w:bookmarkStart w:id="229" w:name="_Toc348427152"/>
      <w:bookmarkStart w:id="230" w:name="_Toc348483082"/>
      <w:bookmarkStart w:id="231" w:name="_Toc348513327"/>
      <w:bookmarkStart w:id="232" w:name="_Toc349858907"/>
      <w:bookmarkStart w:id="233" w:name="_Toc349890076"/>
      <w:bookmarkStart w:id="234" w:name="_Toc352960689"/>
      <w:bookmarkStart w:id="235" w:name="_Toc352961162"/>
      <w:bookmarkStart w:id="236" w:name="_Toc352961907"/>
      <w:bookmarkStart w:id="237" w:name="_Toc352962582"/>
      <w:bookmarkStart w:id="238" w:name="_Toc352962742"/>
      <w:bookmarkStart w:id="239" w:name="_Toc354919124"/>
      <w:bookmarkStart w:id="240" w:name="_Toc354920235"/>
      <w:bookmarkStart w:id="241" w:name="_Toc354920510"/>
      <w:bookmarkStart w:id="242" w:name="_Toc354920613"/>
      <w:bookmarkStart w:id="243" w:name="_Toc354920940"/>
      <w:bookmarkStart w:id="244" w:name="_Toc355554462"/>
      <w:bookmarkStart w:id="245" w:name="_Toc356189776"/>
      <w:bookmarkStart w:id="246" w:name="_Toc357063757"/>
      <w:bookmarkStart w:id="247" w:name="_Toc357258627"/>
      <w:bookmarkStart w:id="248" w:name="_Toc357500589"/>
      <w:bookmarkStart w:id="249" w:name="_Toc357518109"/>
      <w:bookmarkStart w:id="250" w:name="_Toc357552233"/>
      <w:bookmarkStart w:id="251" w:name="_Toc357552778"/>
    </w:p>
    <w:p w:rsidR="007A16A3" w:rsidRDefault="007A16A3" w:rsidP="007A16A3">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Entry data</w:t>
      </w:r>
      <w:bookmarkStart w:id="252" w:name="_Toc347955480"/>
      <w:bookmarkStart w:id="253" w:name="_Toc34795644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7A16A3" w:rsidRDefault="007A16A3" w:rsidP="007A16A3">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Data yang sudah terstruktur selanjutnya dilakukan entry atau pemasukan data dengan menggunakan komputer untuk mempermudah analisis yang akan dilakukan.</w:t>
      </w:r>
      <w:bookmarkEnd w:id="252"/>
      <w:bookmarkEnd w:id="253"/>
    </w:p>
    <w:p w:rsidR="007A16A3" w:rsidRDefault="007A16A3" w:rsidP="007A16A3">
      <w:pPr>
        <w:pStyle w:val="ListParagraph"/>
        <w:numPr>
          <w:ilvl w:val="0"/>
          <w:numId w:val="9"/>
        </w:numPr>
        <w:spacing w:line="480" w:lineRule="auto"/>
        <w:ind w:left="709" w:hanging="425"/>
        <w:jc w:val="both"/>
        <w:rPr>
          <w:rFonts w:ascii="Times New Roman" w:hAnsi="Times New Roman" w:cs="Times New Roman"/>
          <w:sz w:val="24"/>
          <w:szCs w:val="24"/>
        </w:rPr>
      </w:pPr>
      <w:bookmarkStart w:id="254" w:name="_Toc347955481"/>
      <w:bookmarkStart w:id="255" w:name="_Toc347956446"/>
      <w:bookmarkStart w:id="256" w:name="_Toc347956718"/>
      <w:bookmarkStart w:id="257" w:name="_Toc348169979"/>
      <w:bookmarkStart w:id="258" w:name="_Toc348171817"/>
      <w:bookmarkStart w:id="259" w:name="_Toc348282722"/>
      <w:bookmarkStart w:id="260" w:name="_Toc348283139"/>
      <w:bookmarkStart w:id="261" w:name="_Toc348283628"/>
      <w:bookmarkStart w:id="262" w:name="_Toc348283687"/>
      <w:bookmarkStart w:id="263" w:name="_Toc348283964"/>
      <w:bookmarkStart w:id="264" w:name="_Toc348284378"/>
      <w:bookmarkStart w:id="265" w:name="_Toc348297145"/>
      <w:bookmarkStart w:id="266" w:name="_Toc348384964"/>
      <w:bookmarkStart w:id="267" w:name="_Toc348427153"/>
      <w:bookmarkStart w:id="268" w:name="_Toc348483083"/>
      <w:bookmarkStart w:id="269" w:name="_Toc348513328"/>
      <w:bookmarkStart w:id="270" w:name="_Toc349858908"/>
      <w:bookmarkStart w:id="271" w:name="_Toc349890077"/>
      <w:bookmarkStart w:id="272" w:name="_Toc352960690"/>
      <w:bookmarkStart w:id="273" w:name="_Toc352961163"/>
      <w:bookmarkStart w:id="274" w:name="_Toc352961908"/>
      <w:bookmarkStart w:id="275" w:name="_Toc352962583"/>
      <w:bookmarkStart w:id="276" w:name="_Toc352962743"/>
      <w:bookmarkStart w:id="277" w:name="_Toc354919125"/>
      <w:bookmarkStart w:id="278" w:name="_Toc354920236"/>
      <w:bookmarkStart w:id="279" w:name="_Toc354920511"/>
      <w:bookmarkStart w:id="280" w:name="_Toc354920614"/>
      <w:bookmarkStart w:id="281" w:name="_Toc354920941"/>
      <w:bookmarkStart w:id="282" w:name="_Toc355554463"/>
      <w:bookmarkStart w:id="283" w:name="_Toc356189777"/>
      <w:bookmarkStart w:id="284" w:name="_Toc357063758"/>
      <w:bookmarkStart w:id="285" w:name="_Toc357258628"/>
      <w:bookmarkStart w:id="286" w:name="_Toc357500590"/>
      <w:bookmarkStart w:id="287" w:name="_Toc357518110"/>
      <w:bookmarkStart w:id="288" w:name="_Toc357552234"/>
      <w:bookmarkStart w:id="289" w:name="_Toc357552779"/>
      <w:r>
        <w:rPr>
          <w:rFonts w:ascii="Times New Roman" w:hAnsi="Times New Roman" w:cs="Times New Roman"/>
          <w:sz w:val="24"/>
          <w:szCs w:val="24"/>
        </w:rPr>
        <w:t>Cleaning data</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7A16A3" w:rsidRDefault="007A16A3" w:rsidP="007A16A3">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Melihat kembali data yang telah dimasukan atau sudah dibersihkan dari kesalahan, baik dalam pengkodean atau pada </w:t>
      </w:r>
      <w:r>
        <w:rPr>
          <w:rFonts w:ascii="Times New Roman" w:hAnsi="Times New Roman" w:cs="Times New Roman"/>
          <w:i/>
          <w:sz w:val="24"/>
          <w:szCs w:val="24"/>
        </w:rPr>
        <w:t>entry</w:t>
      </w:r>
      <w:r>
        <w:rPr>
          <w:rFonts w:ascii="Times New Roman" w:hAnsi="Times New Roman" w:cs="Times New Roman"/>
          <w:sz w:val="24"/>
          <w:szCs w:val="24"/>
        </w:rPr>
        <w:t xml:space="preserve"> data.</w:t>
      </w:r>
      <w:bookmarkStart w:id="290" w:name="_Toc347955482"/>
      <w:bookmarkStart w:id="291" w:name="_Toc347956447"/>
      <w:bookmarkStart w:id="292" w:name="_Toc347956719"/>
      <w:bookmarkStart w:id="293" w:name="_Toc348169980"/>
      <w:bookmarkStart w:id="294" w:name="_Toc348171818"/>
      <w:bookmarkStart w:id="295" w:name="_Toc348282723"/>
      <w:bookmarkStart w:id="296" w:name="_Toc348283629"/>
      <w:bookmarkStart w:id="297" w:name="_Toc348283688"/>
      <w:bookmarkStart w:id="298" w:name="_Toc348283965"/>
      <w:bookmarkStart w:id="299" w:name="_Toc348284379"/>
      <w:bookmarkStart w:id="300" w:name="_Toc348297146"/>
      <w:bookmarkStart w:id="301" w:name="_Toc348384965"/>
      <w:bookmarkStart w:id="302" w:name="_Toc348427154"/>
      <w:bookmarkStart w:id="303" w:name="_Toc348483084"/>
      <w:bookmarkStart w:id="304" w:name="_Toc348513329"/>
      <w:bookmarkStart w:id="305" w:name="_Toc349858909"/>
      <w:bookmarkStart w:id="306" w:name="_Toc349890078"/>
      <w:bookmarkStart w:id="307" w:name="_Toc352960691"/>
      <w:bookmarkStart w:id="308" w:name="_Toc352961164"/>
      <w:bookmarkStart w:id="309" w:name="_Toc352961909"/>
      <w:bookmarkStart w:id="310" w:name="_Toc352962584"/>
      <w:bookmarkStart w:id="311" w:name="_Toc352962744"/>
      <w:bookmarkStart w:id="312" w:name="_Toc354919126"/>
      <w:bookmarkStart w:id="313" w:name="_Toc354920237"/>
      <w:bookmarkStart w:id="314" w:name="_Toc354920512"/>
      <w:bookmarkStart w:id="315" w:name="_Toc354920615"/>
      <w:bookmarkStart w:id="316" w:name="_Toc354920942"/>
      <w:bookmarkStart w:id="317" w:name="_Toc355554464"/>
      <w:bookmarkStart w:id="318" w:name="_Toc356189778"/>
      <w:bookmarkStart w:id="319" w:name="_Toc357063759"/>
      <w:bookmarkStart w:id="320" w:name="_Toc357258629"/>
      <w:bookmarkStart w:id="321" w:name="_Toc357500591"/>
      <w:bookmarkStart w:id="322" w:name="_Toc357518111"/>
      <w:bookmarkStart w:id="323" w:name="_Toc357552235"/>
      <w:bookmarkStart w:id="324" w:name="_Toc357552780"/>
    </w:p>
    <w:p w:rsidR="007A16A3" w:rsidRDefault="007A16A3" w:rsidP="007A16A3">
      <w:pPr>
        <w:spacing w:line="480" w:lineRule="auto"/>
        <w:jc w:val="both"/>
        <w:rPr>
          <w:rFonts w:ascii="Times New Roman" w:hAnsi="Times New Roman" w:cs="Times New Roman"/>
          <w:sz w:val="24"/>
          <w:szCs w:val="24"/>
        </w:rPr>
      </w:pPr>
    </w:p>
    <w:p w:rsidR="007A16A3" w:rsidRDefault="007A16A3" w:rsidP="007A16A3">
      <w:pPr>
        <w:pStyle w:val="ListParagraph"/>
        <w:numPr>
          <w:ilvl w:val="1"/>
          <w:numId w:val="1"/>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Analisa Data</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7A16A3" w:rsidRDefault="007A16A3" w:rsidP="007A16A3">
      <w:pPr>
        <w:spacing w:before="24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Dalam penelitian ini untuk mengetahui hubungan sanitasi fisik rumah dengan pasien tuberkulosis paru di Desa Terunyan Kecamatan Kintamani Kabupaten Bangli mengggunakan observasi dan kuesioner. Adapun dua analisis yang digunakan seperti analisis unvariat dan analisis bivariat, seperti di bawah ini :</w:t>
      </w:r>
    </w:p>
    <w:p w:rsidR="007A16A3" w:rsidRDefault="007A16A3" w:rsidP="007A16A3">
      <w:pPr>
        <w:pStyle w:val="ListParagraph"/>
        <w:numPr>
          <w:ilvl w:val="0"/>
          <w:numId w:val="10"/>
        </w:numPr>
        <w:spacing w:line="480" w:lineRule="auto"/>
        <w:ind w:left="709" w:hanging="425"/>
        <w:jc w:val="both"/>
        <w:rPr>
          <w:rFonts w:ascii="Times New Roman" w:hAnsi="Times New Roman" w:cs="Times New Roman"/>
          <w:b/>
          <w:sz w:val="24"/>
          <w:szCs w:val="24"/>
        </w:rPr>
      </w:pPr>
      <w:r>
        <w:rPr>
          <w:rFonts w:ascii="Times New Roman" w:eastAsia="SimSun" w:hAnsi="Times New Roman" w:cs="Times New Roman"/>
          <w:sz w:val="24"/>
          <w:szCs w:val="24"/>
        </w:rPr>
        <w:t xml:space="preserve">Analisis unvariat </w:t>
      </w:r>
    </w:p>
    <w:p w:rsidR="007A16A3" w:rsidRDefault="007A16A3" w:rsidP="007A16A3">
      <w:pPr>
        <w:spacing w:line="480" w:lineRule="auto"/>
        <w:ind w:left="284" w:firstLine="425"/>
        <w:jc w:val="both"/>
        <w:rPr>
          <w:rFonts w:ascii="Times New Roman" w:hAnsi="Times New Roman" w:cs="Times New Roman"/>
          <w:b/>
          <w:sz w:val="24"/>
          <w:szCs w:val="24"/>
        </w:rPr>
      </w:pPr>
      <w:r>
        <w:rPr>
          <w:rFonts w:ascii="Times New Roman" w:eastAsia="SimSun" w:hAnsi="Times New Roman" w:cs="Times New Roman"/>
          <w:sz w:val="24"/>
          <w:szCs w:val="24"/>
        </w:rPr>
        <w:t>Analisis unvariat bertujuan untuk menjelaskan dan mendeskripsikan karakteristik setiap variabel penelitian (Notoadmojo, 2012). Pada penelitian ini analisis unvariat digunakan untuk menganalisis distribusi, frekuensi dan presentase masing-masing variabel.</w:t>
      </w:r>
    </w:p>
    <w:p w:rsidR="007A16A3" w:rsidRDefault="007A16A3" w:rsidP="007A16A3">
      <w:pPr>
        <w:pStyle w:val="ListParagraph"/>
        <w:numPr>
          <w:ilvl w:val="0"/>
          <w:numId w:val="2"/>
        </w:numPr>
        <w:tabs>
          <w:tab w:val="left" w:pos="709"/>
          <w:tab w:val="left" w:pos="1440"/>
          <w:tab w:val="left" w:pos="2160"/>
          <w:tab w:val="left" w:pos="2880"/>
          <w:tab w:val="center" w:pos="3968"/>
        </w:tabs>
        <w:spacing w:after="0" w:line="480" w:lineRule="auto"/>
        <w:ind w:left="709" w:hanging="425"/>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Analisis Bivariat </w:t>
      </w:r>
    </w:p>
    <w:p w:rsidR="007A16A3" w:rsidRDefault="007A16A3" w:rsidP="007A16A3">
      <w:pPr>
        <w:tabs>
          <w:tab w:val="left" w:pos="709"/>
          <w:tab w:val="left" w:pos="1440"/>
          <w:tab w:val="left" w:pos="2160"/>
          <w:tab w:val="left" w:pos="2880"/>
          <w:tab w:val="center" w:pos="3968"/>
        </w:tabs>
        <w:spacing w:after="0" w:line="480" w:lineRule="auto"/>
        <w:ind w:left="284"/>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Analisis bivariat dilakukan terhadap dua variabel yaitu variabel bebas yang dimana seperti hubungan sanitasi fisik rumah yang meliputi pengukuran Pencahayaan, kelembaban, suhu, ventilasi dan kepadatan hunian dengan variabel terikat yaitu tuberkulosis paru menggunakan metode analisis </w:t>
      </w:r>
      <w:r>
        <w:rPr>
          <w:rFonts w:ascii="Times New Roman" w:eastAsia="SimSun" w:hAnsi="Times New Roman" w:cs="Times New Roman"/>
          <w:i/>
          <w:sz w:val="24"/>
          <w:szCs w:val="24"/>
        </w:rPr>
        <w:t>Chi Square</w:t>
      </w:r>
      <w:r>
        <w:rPr>
          <w:rFonts w:ascii="Times New Roman" w:eastAsia="SimSun" w:hAnsi="Times New Roman" w:cs="Times New Roman"/>
          <w:sz w:val="24"/>
          <w:szCs w:val="24"/>
        </w:rPr>
        <w:t xml:space="preserve"> (X</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(Notoadmojo, 2012).</w:t>
      </w:r>
    </w:p>
    <w:p w:rsidR="007A16A3" w:rsidRDefault="007A16A3" w:rsidP="007A16A3">
      <w:pPr>
        <w:tabs>
          <w:tab w:val="left" w:pos="709"/>
          <w:tab w:val="left" w:pos="1440"/>
          <w:tab w:val="left" w:pos="2160"/>
          <w:tab w:val="left" w:pos="2880"/>
          <w:tab w:val="center" w:pos="3968"/>
        </w:tabs>
        <w:spacing w:after="0" w:line="480" w:lineRule="auto"/>
        <w:ind w:left="284" w:firstLine="425"/>
        <w:jc w:val="both"/>
        <w:rPr>
          <w:rFonts w:ascii="Times New Roman" w:eastAsia="SimSun" w:hAnsi="Times New Roman" w:cs="Times New Roman"/>
          <w:sz w:val="24"/>
          <w:szCs w:val="24"/>
        </w:rPr>
      </w:pPr>
      <w:r>
        <w:rPr>
          <w:rFonts w:ascii="Times New Roman" w:hAnsi="Times New Roman" w:cs="Times New Roman"/>
          <w:sz w:val="24"/>
          <w:szCs w:val="24"/>
        </w:rPr>
        <w:t xml:space="preserve">Uji yang digunakan adalah uji </w:t>
      </w:r>
      <w:r>
        <w:rPr>
          <w:rFonts w:ascii="Times New Roman" w:hAnsi="Times New Roman" w:cs="Times New Roman"/>
          <w:i/>
          <w:sz w:val="24"/>
          <w:szCs w:val="24"/>
        </w:rPr>
        <w:t>Chi square</w:t>
      </w:r>
      <w:r>
        <w:rPr>
          <w:rFonts w:ascii="Times New Roman" w:hAnsi="Times New Roman" w:cs="Times New Roman"/>
          <w:sz w:val="24"/>
          <w:szCs w:val="24"/>
        </w:rPr>
        <w:t xml:space="preserve">  dengan tingkat kemaknaan 95 % (α = 0,05 ). Untuk mengetahui pengaruh yang signifikan antara masing- masing variabel bebas dengan variabel tergantung. Dasar pengambilan hipotesis penelitian berdasarkan pada tingkat signifikan ( nilai p) . Jika nilai P &gt; α, maka hasil perihitungan statistiknya tidak bermakna artinya tidak ada pengaruh signifikan antara variabel bebas dengan variabel tergantung. Sebaliknya jika nilai P ≤ α, maka hasil perhitungan statistiknya bermakna, artinya ada pengaruh signifikan antara variabel bebas dengan variabel tergantung. Rumus </w:t>
      </w:r>
      <w:r>
        <w:rPr>
          <w:rFonts w:ascii="Times New Roman" w:hAnsi="Times New Roman" w:cs="Times New Roman"/>
          <w:i/>
          <w:sz w:val="24"/>
          <w:szCs w:val="24"/>
        </w:rPr>
        <w:t>Chi Square</w:t>
      </w:r>
      <w:r>
        <w:rPr>
          <w:rFonts w:ascii="Times New Roman" w:hAnsi="Times New Roman" w:cs="Times New Roman"/>
          <w:sz w:val="24"/>
          <w:szCs w:val="24"/>
        </w:rPr>
        <w:t xml:space="preserve"> adalah sebagai berikut :</w:t>
      </w:r>
    </w:p>
    <w:p w:rsidR="007A16A3" w:rsidRDefault="007A16A3" w:rsidP="007A16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2958FC">
        <w:rPr>
          <w:rFonts w:ascii="Times New Roman" w:hAnsi="Times New Roman" w:cs="Times New Roman"/>
          <w:noProof/>
          <w:position w:val="-30"/>
          <w:sz w:val="24"/>
          <w:szCs w:val="24"/>
          <w:lang w:eastAsia="id-ID"/>
        </w:rPr>
        <w:drawing>
          <wp:inline distT="0" distB="0" distL="0" distR="0">
            <wp:extent cx="1152525" cy="4667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p>
    <w:p w:rsidR="007A16A3" w:rsidRDefault="007A16A3" w:rsidP="007A16A3">
      <w:pPr>
        <w:spacing w:after="0" w:line="480" w:lineRule="auto"/>
        <w:ind w:left="284"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Pada analisis bivariate menggunakan metode analisis </w:t>
      </w:r>
      <w:r>
        <w:rPr>
          <w:rFonts w:ascii="Times New Roman" w:eastAsia="SimSun" w:hAnsi="Times New Roman" w:cs="Times New Roman"/>
          <w:i/>
          <w:sz w:val="24"/>
          <w:szCs w:val="24"/>
        </w:rPr>
        <w:t>Chi Square</w:t>
      </w:r>
      <w:r>
        <w:rPr>
          <w:rFonts w:ascii="Times New Roman" w:eastAsia="SimSun" w:hAnsi="Times New Roman" w:cs="Times New Roman"/>
          <w:sz w:val="24"/>
          <w:szCs w:val="24"/>
        </w:rPr>
        <w:t xml:space="preserve"> (X</w:t>
      </w:r>
      <w:r>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xml:space="preserve">). Uji ini dilakukan untuk menguji hubungan antara variabel bebas dan variabel terikat. Selanjutnya untuk mengetahui besarnya hubungan antara kedua variabel tersebut dilakukan perhitungan </w:t>
      </w:r>
      <w:r w:rsidRPr="005F16B2">
        <w:rPr>
          <w:rFonts w:ascii="Times New Roman" w:eastAsia="SimSun" w:hAnsi="Times New Roman" w:cs="Times New Roman"/>
          <w:i/>
          <w:sz w:val="24"/>
          <w:szCs w:val="24"/>
        </w:rPr>
        <w:t>Coeffient Contigency</w:t>
      </w:r>
      <w:r>
        <w:rPr>
          <w:rFonts w:ascii="Times New Roman" w:eastAsia="SimSun" w:hAnsi="Times New Roman" w:cs="Times New Roman"/>
          <w:sz w:val="24"/>
          <w:szCs w:val="24"/>
        </w:rPr>
        <w:t xml:space="preserve"> (CC) dengan kriteria seperi tabel 2 di bawah ini (Sugiyono, 2012) </w:t>
      </w:r>
    </w:p>
    <w:p w:rsidR="007A16A3" w:rsidRDefault="007A16A3" w:rsidP="007A16A3">
      <w:pPr>
        <w:pStyle w:val="Heading3"/>
        <w:spacing w:line="480" w:lineRule="auto"/>
        <w:rPr>
          <w:rFonts w:eastAsia="SimSun" w:cs="Times New Roman"/>
          <w:lang w:val="id-ID"/>
        </w:rPr>
      </w:pPr>
      <w:r>
        <w:rPr>
          <w:rFonts w:eastAsia="SimSun" w:cs="Times New Roman"/>
          <w:lang w:val="id-ID"/>
        </w:rPr>
        <w:t>Tabel 2</w:t>
      </w:r>
    </w:p>
    <w:p w:rsidR="007A16A3" w:rsidRDefault="007A16A3" w:rsidP="007A16A3">
      <w:pPr>
        <w:pStyle w:val="ListParagraph"/>
        <w:tabs>
          <w:tab w:val="left" w:pos="630"/>
        </w:tabs>
        <w:spacing w:line="360" w:lineRule="auto"/>
        <w:ind w:left="0"/>
        <w:jc w:val="center"/>
        <w:rPr>
          <w:rFonts w:ascii="Times New Roman" w:eastAsia="SimSun" w:hAnsi="Times New Roman" w:cs="Times New Roman"/>
          <w:b/>
          <w:sz w:val="24"/>
          <w:szCs w:val="24"/>
        </w:rPr>
      </w:pPr>
      <w:r>
        <w:rPr>
          <w:rFonts w:ascii="Times New Roman" w:eastAsia="SimSun" w:hAnsi="Times New Roman" w:cs="Times New Roman"/>
          <w:b/>
          <w:sz w:val="24"/>
          <w:szCs w:val="24"/>
        </w:rPr>
        <w:t>Kriteria Perhitungan Coeffient Contigency (CC)</w:t>
      </w:r>
    </w:p>
    <w:tbl>
      <w:tblPr>
        <w:tblW w:w="0" w:type="auto"/>
        <w:tblInd w:w="426" w:type="dxa"/>
        <w:tblLook w:val="04A0" w:firstRow="1" w:lastRow="0" w:firstColumn="1" w:lastColumn="0" w:noHBand="0" w:noVBand="1"/>
      </w:tblPr>
      <w:tblGrid>
        <w:gridCol w:w="3417"/>
        <w:gridCol w:w="3441"/>
      </w:tblGrid>
      <w:tr w:rsidR="007A16A3" w:rsidTr="00CA662B">
        <w:tc>
          <w:tcPr>
            <w:tcW w:w="3417" w:type="dxa"/>
            <w:tcBorders>
              <w:top w:val="single" w:sz="4" w:space="0" w:color="auto"/>
              <w:bottom w:val="single" w:sz="4" w:space="0" w:color="auto"/>
            </w:tcBorders>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Interval Koefisien</w:t>
            </w:r>
          </w:p>
        </w:tc>
        <w:tc>
          <w:tcPr>
            <w:tcW w:w="3441" w:type="dxa"/>
            <w:tcBorders>
              <w:top w:val="single" w:sz="4" w:space="0" w:color="auto"/>
              <w:bottom w:val="single" w:sz="4" w:space="0" w:color="auto"/>
            </w:tcBorders>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Tingkat Hubungan</w:t>
            </w:r>
          </w:p>
        </w:tc>
      </w:tr>
      <w:tr w:rsidR="007A16A3" w:rsidTr="00CA662B">
        <w:tc>
          <w:tcPr>
            <w:tcW w:w="3417" w:type="dxa"/>
            <w:tcBorders>
              <w:top w:val="single" w:sz="4" w:space="0" w:color="auto"/>
            </w:tcBorders>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0,00 – 0,199</w:t>
            </w:r>
          </w:p>
        </w:tc>
        <w:tc>
          <w:tcPr>
            <w:tcW w:w="3441" w:type="dxa"/>
            <w:tcBorders>
              <w:top w:val="single" w:sz="4" w:space="0" w:color="auto"/>
            </w:tcBorders>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Sangat rendah</w:t>
            </w:r>
          </w:p>
        </w:tc>
      </w:tr>
      <w:tr w:rsidR="007A16A3" w:rsidTr="00CA662B">
        <w:tc>
          <w:tcPr>
            <w:tcW w:w="3417" w:type="dxa"/>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0,20 – 0,399</w:t>
            </w:r>
          </w:p>
        </w:tc>
        <w:tc>
          <w:tcPr>
            <w:tcW w:w="3441" w:type="dxa"/>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Rendah</w:t>
            </w:r>
          </w:p>
        </w:tc>
      </w:tr>
      <w:tr w:rsidR="007A16A3" w:rsidTr="00CA662B">
        <w:tc>
          <w:tcPr>
            <w:tcW w:w="3417" w:type="dxa"/>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0,40 – 0,599</w:t>
            </w:r>
          </w:p>
        </w:tc>
        <w:tc>
          <w:tcPr>
            <w:tcW w:w="3441" w:type="dxa"/>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Sedang</w:t>
            </w:r>
          </w:p>
        </w:tc>
      </w:tr>
      <w:tr w:rsidR="007A16A3" w:rsidTr="00CA662B">
        <w:tc>
          <w:tcPr>
            <w:tcW w:w="3417" w:type="dxa"/>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0,60 – 0,799</w:t>
            </w:r>
          </w:p>
        </w:tc>
        <w:tc>
          <w:tcPr>
            <w:tcW w:w="3441" w:type="dxa"/>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Kuat</w:t>
            </w:r>
          </w:p>
        </w:tc>
      </w:tr>
      <w:tr w:rsidR="007A16A3" w:rsidTr="00CA662B">
        <w:tc>
          <w:tcPr>
            <w:tcW w:w="3417" w:type="dxa"/>
            <w:tcBorders>
              <w:bottom w:val="single" w:sz="4" w:space="0" w:color="auto"/>
            </w:tcBorders>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0,80 – 1,000</w:t>
            </w:r>
          </w:p>
        </w:tc>
        <w:tc>
          <w:tcPr>
            <w:tcW w:w="3441" w:type="dxa"/>
            <w:tcBorders>
              <w:bottom w:val="single" w:sz="4" w:space="0" w:color="auto"/>
            </w:tcBorders>
            <w:shd w:val="clear" w:color="auto" w:fill="auto"/>
            <w:hideMark/>
          </w:tcPr>
          <w:p w:rsidR="007A16A3" w:rsidRPr="002958FC" w:rsidRDefault="007A16A3" w:rsidP="00CA662B">
            <w:pPr>
              <w:pStyle w:val="ListParagraph"/>
              <w:tabs>
                <w:tab w:val="left" w:pos="630"/>
                <w:tab w:val="left" w:pos="990"/>
              </w:tabs>
              <w:spacing w:after="0" w:line="360" w:lineRule="auto"/>
              <w:ind w:left="0"/>
              <w:jc w:val="center"/>
              <w:rPr>
                <w:rFonts w:ascii="Times New Roman" w:eastAsia="SimSun" w:hAnsi="Times New Roman" w:cs="Times New Roman"/>
                <w:szCs w:val="24"/>
              </w:rPr>
            </w:pPr>
            <w:r w:rsidRPr="002958FC">
              <w:rPr>
                <w:rFonts w:ascii="Times New Roman" w:eastAsia="SimSun" w:hAnsi="Times New Roman" w:cs="Times New Roman"/>
                <w:szCs w:val="24"/>
              </w:rPr>
              <w:t>Sangat kuat</w:t>
            </w:r>
          </w:p>
        </w:tc>
      </w:tr>
    </w:tbl>
    <w:p w:rsidR="007A16A3" w:rsidRDefault="007A16A3" w:rsidP="007A16A3">
      <w:pPr>
        <w:pStyle w:val="ListParagraph"/>
        <w:tabs>
          <w:tab w:val="left" w:pos="630"/>
          <w:tab w:val="left" w:pos="990"/>
        </w:tabs>
        <w:spacing w:line="360" w:lineRule="auto"/>
        <w:ind w:left="0"/>
        <w:rPr>
          <w:rFonts w:ascii="Times New Roman" w:eastAsia="SimSun" w:hAnsi="Times New Roman" w:cs="Times New Roman"/>
          <w:i/>
          <w:lang w:val="en-US"/>
        </w:rPr>
      </w:pPr>
      <w:r>
        <w:rPr>
          <w:rFonts w:ascii="Times New Roman" w:eastAsia="SimSun" w:hAnsi="Times New Roman" w:cs="Times New Roman"/>
          <w:i/>
        </w:rPr>
        <w:t xml:space="preserve">      (Sumber : Sugiyono, 2012)</w:t>
      </w:r>
    </w:p>
    <w:p w:rsidR="008C5B43" w:rsidRDefault="008C5B43"/>
    <w:sectPr w:rsidR="008C5B43" w:rsidSect="00B26424">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59626004"/>
    <w:lvl w:ilvl="0" w:tplc="F418E73A">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C"/>
    <w:multiLevelType w:val="hybridMultilevel"/>
    <w:tmpl w:val="D4D2F300"/>
    <w:lvl w:ilvl="0" w:tplc="291A2616">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E"/>
    <w:multiLevelType w:val="hybridMultilevel"/>
    <w:tmpl w:val="3CC22B7A"/>
    <w:lvl w:ilvl="0" w:tplc="725E1AB8">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00000012"/>
    <w:multiLevelType w:val="hybridMultilevel"/>
    <w:tmpl w:val="02B052F2"/>
    <w:lvl w:ilvl="0" w:tplc="04210015">
      <w:start w:val="1"/>
      <w:numFmt w:val="upperLetter"/>
      <w:lvlText w:val="%1."/>
      <w:lvlJc w:val="left"/>
      <w:pPr>
        <w:ind w:left="1146" w:hanging="360"/>
      </w:pPr>
    </w:lvl>
    <w:lvl w:ilvl="1" w:tplc="04210015">
      <w:start w:val="1"/>
      <w:numFmt w:val="upperLetter"/>
      <w:lvlText w:val="%2."/>
      <w:lvlJc w:val="left"/>
      <w:pPr>
        <w:ind w:left="1637" w:hanging="360"/>
      </w:pPr>
      <w:rPr>
        <w:b/>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00000014"/>
    <w:multiLevelType w:val="hybridMultilevel"/>
    <w:tmpl w:val="CDF4AC3C"/>
    <w:lvl w:ilvl="0" w:tplc="48868FBA">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20"/>
    <w:multiLevelType w:val="hybridMultilevel"/>
    <w:tmpl w:val="89D29F10"/>
    <w:lvl w:ilvl="0" w:tplc="04ACAC92">
      <w:start w:val="2"/>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21"/>
    <w:multiLevelType w:val="hybridMultilevel"/>
    <w:tmpl w:val="B7108684"/>
    <w:lvl w:ilvl="0" w:tplc="0B203ABA">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15:restartNumberingAfterBreak="0">
    <w:nsid w:val="00000023"/>
    <w:multiLevelType w:val="hybridMultilevel"/>
    <w:tmpl w:val="5E98653A"/>
    <w:lvl w:ilvl="0" w:tplc="01DA8268">
      <w:start w:val="2"/>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0000025"/>
    <w:multiLevelType w:val="hybridMultilevel"/>
    <w:tmpl w:val="B29EDD7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00000032"/>
    <w:multiLevelType w:val="hybridMultilevel"/>
    <w:tmpl w:val="41B40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
  </w:num>
  <w:num w:numId="2">
    <w:abstractNumId w:val="7"/>
  </w:num>
  <w:num w:numId="3">
    <w:abstractNumId w:val="9"/>
  </w:num>
  <w:num w:numId="4">
    <w:abstractNumId w:val="4"/>
  </w:num>
  <w:num w:numId="5">
    <w:abstractNumId w:val="6"/>
  </w:num>
  <w:num w:numId="6">
    <w:abstractNumId w:val="5"/>
  </w:num>
  <w:num w:numId="7">
    <w:abstractNumId w:val="0"/>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A3"/>
    <w:rsid w:val="00166BA3"/>
    <w:rsid w:val="007A16A3"/>
    <w:rsid w:val="008C5B43"/>
    <w:rsid w:val="00B264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46104-5FE9-464D-86A2-E06973A2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A3"/>
    <w:rPr>
      <w:rFonts w:ascii="Calibri" w:eastAsia="Calibri" w:hAnsi="Calibri" w:cs="SimSun"/>
    </w:rPr>
  </w:style>
  <w:style w:type="paragraph" w:styleId="Heading1">
    <w:name w:val="heading 1"/>
    <w:basedOn w:val="Normal"/>
    <w:next w:val="Normal"/>
    <w:link w:val="Heading1Char"/>
    <w:uiPriority w:val="9"/>
    <w:qFormat/>
    <w:rsid w:val="007A16A3"/>
    <w:pPr>
      <w:keepNext/>
      <w:spacing w:after="0"/>
      <w:jc w:val="center"/>
      <w:outlineLvl w:val="0"/>
    </w:pPr>
    <w:rPr>
      <w:rFonts w:ascii="Times New Roman" w:hAnsi="Times New Roman" w:cs="Times New Roman"/>
      <w:sz w:val="24"/>
      <w:szCs w:val="24"/>
      <w:u w:val="single"/>
    </w:rPr>
  </w:style>
  <w:style w:type="paragraph" w:styleId="Heading3">
    <w:name w:val="heading 3"/>
    <w:basedOn w:val="Normal"/>
    <w:next w:val="Normal"/>
    <w:link w:val="Heading3Char"/>
    <w:uiPriority w:val="9"/>
    <w:unhideWhenUsed/>
    <w:qFormat/>
    <w:rsid w:val="007A16A3"/>
    <w:pPr>
      <w:keepNext/>
      <w:spacing w:after="0"/>
      <w:jc w:val="center"/>
      <w:outlineLvl w:val="2"/>
    </w:pPr>
    <w:rPr>
      <w:rFonts w:ascii="Times New Roman" w:hAnsi="Times New Roman"/>
      <w:b/>
      <w:sz w:val="24"/>
      <w:szCs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66BA3"/>
  </w:style>
  <w:style w:type="character" w:customStyle="1" w:styleId="Heading1Char">
    <w:name w:val="Heading 1 Char"/>
    <w:basedOn w:val="DefaultParagraphFont"/>
    <w:link w:val="Heading1"/>
    <w:uiPriority w:val="9"/>
    <w:rsid w:val="007A16A3"/>
    <w:rPr>
      <w:rFonts w:ascii="Times New Roman" w:eastAsia="Calibri" w:hAnsi="Times New Roman" w:cs="Times New Roman"/>
      <w:sz w:val="24"/>
      <w:szCs w:val="24"/>
      <w:u w:val="single"/>
    </w:rPr>
  </w:style>
  <w:style w:type="character" w:customStyle="1" w:styleId="Heading3Char">
    <w:name w:val="Heading 3 Char"/>
    <w:basedOn w:val="DefaultParagraphFont"/>
    <w:link w:val="Heading3"/>
    <w:uiPriority w:val="9"/>
    <w:rsid w:val="007A16A3"/>
    <w:rPr>
      <w:rFonts w:ascii="Times New Roman" w:eastAsia="Calibri" w:hAnsi="Times New Roman" w:cs="SimSun"/>
      <w:b/>
      <w:sz w:val="24"/>
      <w:szCs w:val="24"/>
      <w:lang w:val="nb-NO"/>
    </w:rPr>
  </w:style>
  <w:style w:type="paragraph" w:styleId="ListParagraph">
    <w:name w:val="List Paragraph"/>
    <w:basedOn w:val="Normal"/>
    <w:link w:val="ListParagraphChar"/>
    <w:uiPriority w:val="34"/>
    <w:qFormat/>
    <w:rsid w:val="007A16A3"/>
    <w:pPr>
      <w:ind w:left="720"/>
      <w:contextualSpacing/>
    </w:pPr>
  </w:style>
  <w:style w:type="character" w:customStyle="1" w:styleId="ListParagraphChar">
    <w:name w:val="List Paragraph Char"/>
    <w:link w:val="ListParagraph"/>
    <w:uiPriority w:val="34"/>
    <w:rsid w:val="007A16A3"/>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bin"/><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2020-06-12T16:28:00Z</dcterms:created>
  <dcterms:modified xsi:type="dcterms:W3CDTF">2020-06-12T16:28:00Z</dcterms:modified>
</cp:coreProperties>
</file>