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EAAC" w14:textId="77777777" w:rsidR="00634658" w:rsidRPr="00634658" w:rsidRDefault="00634658" w:rsidP="006A356C">
      <w:pPr>
        <w:pStyle w:val="Default"/>
        <w:tabs>
          <w:tab w:val="center" w:pos="4135"/>
          <w:tab w:val="left" w:pos="6336"/>
        </w:tabs>
        <w:spacing w:line="480" w:lineRule="auto"/>
        <w:jc w:val="center"/>
      </w:pPr>
      <w:r w:rsidRPr="00634658">
        <w:rPr>
          <w:b/>
          <w:bCs/>
        </w:rPr>
        <w:t>BAB IV</w:t>
      </w:r>
    </w:p>
    <w:p w14:paraId="35FF9C08" w14:textId="77777777" w:rsidR="00634658" w:rsidRDefault="00634658" w:rsidP="006A356C">
      <w:pPr>
        <w:pStyle w:val="BodyText"/>
        <w:tabs>
          <w:tab w:val="center" w:pos="4680"/>
          <w:tab w:val="left" w:pos="6960"/>
        </w:tabs>
        <w:spacing w:line="480" w:lineRule="auto"/>
        <w:jc w:val="center"/>
        <w:rPr>
          <w:b/>
          <w:bCs/>
        </w:rPr>
      </w:pPr>
      <w:r w:rsidRPr="00634658">
        <w:rPr>
          <w:b/>
          <w:bCs/>
        </w:rPr>
        <w:t>METODE PENELITIAN</w:t>
      </w:r>
    </w:p>
    <w:p w14:paraId="2A11A6B0" w14:textId="77777777" w:rsidR="006A356C" w:rsidRPr="00634658" w:rsidRDefault="006A356C" w:rsidP="006A356C">
      <w:pPr>
        <w:pStyle w:val="BodyText"/>
        <w:tabs>
          <w:tab w:val="center" w:pos="4680"/>
          <w:tab w:val="left" w:pos="6960"/>
        </w:tabs>
        <w:jc w:val="center"/>
        <w:rPr>
          <w:b/>
          <w:bCs/>
        </w:rPr>
      </w:pPr>
    </w:p>
    <w:p w14:paraId="0234883B" w14:textId="77777777" w:rsidR="00634658" w:rsidRPr="00634658" w:rsidRDefault="00634658" w:rsidP="00F519BD">
      <w:pPr>
        <w:pStyle w:val="Default"/>
        <w:spacing w:line="480" w:lineRule="auto"/>
        <w:jc w:val="both"/>
      </w:pPr>
      <w:r w:rsidRPr="00634658">
        <w:rPr>
          <w:b/>
          <w:bCs/>
        </w:rPr>
        <w:t xml:space="preserve">A. </w:t>
      </w:r>
      <w:proofErr w:type="spellStart"/>
      <w:r w:rsidRPr="00634658">
        <w:rPr>
          <w:b/>
          <w:bCs/>
        </w:rPr>
        <w:t>Jenis</w:t>
      </w:r>
      <w:proofErr w:type="spellEnd"/>
      <w:r w:rsidRPr="00634658">
        <w:rPr>
          <w:b/>
          <w:bCs/>
        </w:rPr>
        <w:t xml:space="preserve"> </w:t>
      </w:r>
      <w:proofErr w:type="spellStart"/>
      <w:r w:rsidRPr="00634658">
        <w:rPr>
          <w:b/>
          <w:bCs/>
        </w:rPr>
        <w:t>Penelitian</w:t>
      </w:r>
      <w:proofErr w:type="spellEnd"/>
      <w:r w:rsidRPr="00634658">
        <w:rPr>
          <w:b/>
          <w:bCs/>
        </w:rPr>
        <w:t xml:space="preserve"> </w:t>
      </w:r>
    </w:p>
    <w:p w14:paraId="345AEE31" w14:textId="77777777" w:rsidR="00634658" w:rsidRDefault="00634658" w:rsidP="006A356C">
      <w:pPr>
        <w:pStyle w:val="BodyText"/>
        <w:spacing w:line="480" w:lineRule="auto"/>
        <w:ind w:firstLine="720"/>
        <w:jc w:val="both"/>
      </w:pPr>
      <w:proofErr w:type="spellStart"/>
      <w:r w:rsidRPr="00634658">
        <w:t>Penelitian</w:t>
      </w:r>
      <w:proofErr w:type="spellEnd"/>
      <w:r w:rsidRPr="00634658">
        <w:t xml:space="preserve"> yang </w:t>
      </w:r>
      <w:proofErr w:type="spellStart"/>
      <w:r w:rsidRPr="00634658">
        <w:t>dilakukan</w:t>
      </w:r>
      <w:proofErr w:type="spellEnd"/>
      <w:r w:rsidRPr="00634658">
        <w:t xml:space="preserve"> </w:t>
      </w:r>
      <w:proofErr w:type="spellStart"/>
      <w:r w:rsidRPr="00634658">
        <w:t>adalah</w:t>
      </w:r>
      <w:proofErr w:type="spellEnd"/>
      <w:r w:rsidRPr="00634658">
        <w:t xml:space="preserve"> </w:t>
      </w:r>
      <w:proofErr w:type="spellStart"/>
      <w:r w:rsidRPr="00634658">
        <w:t>penelitian</w:t>
      </w:r>
      <w:proofErr w:type="spellEnd"/>
      <w:r w:rsidRPr="00634658">
        <w:t xml:space="preserve"> </w:t>
      </w:r>
      <w:proofErr w:type="spellStart"/>
      <w:r w:rsidRPr="00634658">
        <w:t>deskriptif</w:t>
      </w:r>
      <w:proofErr w:type="spellEnd"/>
      <w:r w:rsidRPr="00634658">
        <w:t xml:space="preserve"> dan </w:t>
      </w:r>
      <w:proofErr w:type="spellStart"/>
      <w:r w:rsidRPr="00634658">
        <w:t>dengan</w:t>
      </w:r>
      <w:proofErr w:type="spellEnd"/>
      <w:r w:rsidRPr="00634658">
        <w:t xml:space="preserve"> survey </w:t>
      </w:r>
      <w:proofErr w:type="spellStart"/>
      <w:r w:rsidRPr="00634658">
        <w:t>lapangan</w:t>
      </w:r>
      <w:proofErr w:type="spellEnd"/>
      <w:r w:rsidR="00FF20C6">
        <w:t xml:space="preserve">. </w:t>
      </w:r>
      <w:proofErr w:type="spellStart"/>
      <w:r w:rsidRPr="00634658">
        <w:t>Metode</w:t>
      </w:r>
      <w:proofErr w:type="spellEnd"/>
      <w:r w:rsidRPr="00634658">
        <w:t xml:space="preserve"> </w:t>
      </w:r>
      <w:proofErr w:type="spellStart"/>
      <w:r w:rsidRPr="00634658">
        <w:t>penelitian</w:t>
      </w:r>
      <w:proofErr w:type="spellEnd"/>
      <w:r w:rsidRPr="00634658">
        <w:t xml:space="preserve"> </w:t>
      </w:r>
      <w:proofErr w:type="spellStart"/>
      <w:r w:rsidRPr="00634658">
        <w:t>deskriptif</w:t>
      </w:r>
      <w:proofErr w:type="spellEnd"/>
      <w:r w:rsidRPr="00634658">
        <w:t xml:space="preserve"> </w:t>
      </w:r>
      <w:proofErr w:type="spellStart"/>
      <w:r w:rsidRPr="00634658">
        <w:t>adalah</w:t>
      </w:r>
      <w:proofErr w:type="spellEnd"/>
      <w:r w:rsidRPr="00634658">
        <w:t xml:space="preserve"> </w:t>
      </w:r>
      <w:proofErr w:type="spellStart"/>
      <w:r w:rsidRPr="00634658">
        <w:t>suatu</w:t>
      </w:r>
      <w:proofErr w:type="spellEnd"/>
      <w:r w:rsidRPr="00634658">
        <w:t xml:space="preserve"> </w:t>
      </w:r>
      <w:proofErr w:type="spellStart"/>
      <w:r w:rsidRPr="00634658">
        <w:t>metode</w:t>
      </w:r>
      <w:proofErr w:type="spellEnd"/>
      <w:r w:rsidRPr="00634658">
        <w:t xml:space="preserve"> </w:t>
      </w:r>
      <w:proofErr w:type="spellStart"/>
      <w:r w:rsidRPr="00634658">
        <w:t>penelitian</w:t>
      </w:r>
      <w:proofErr w:type="spellEnd"/>
      <w:r w:rsidRPr="00634658">
        <w:t xml:space="preserve"> yang </w:t>
      </w:r>
      <w:proofErr w:type="spellStart"/>
      <w:r w:rsidRPr="00634658">
        <w:t>dilakukan</w:t>
      </w:r>
      <w:proofErr w:type="spellEnd"/>
      <w:r w:rsidRPr="00634658">
        <w:t xml:space="preserve"> </w:t>
      </w:r>
      <w:proofErr w:type="spellStart"/>
      <w:r w:rsidRPr="00634658">
        <w:t>dengan</w:t>
      </w:r>
      <w:proofErr w:type="spellEnd"/>
      <w:r w:rsidRPr="00634658">
        <w:t xml:space="preserve"> </w:t>
      </w:r>
      <w:proofErr w:type="spellStart"/>
      <w:r w:rsidRPr="00634658">
        <w:t>tujuan</w:t>
      </w:r>
      <w:proofErr w:type="spellEnd"/>
      <w:r w:rsidRPr="00634658">
        <w:t xml:space="preserve"> </w:t>
      </w:r>
      <w:proofErr w:type="spellStart"/>
      <w:r w:rsidRPr="00634658">
        <w:t>utama</w:t>
      </w:r>
      <w:proofErr w:type="spellEnd"/>
      <w:r w:rsidRPr="00634658">
        <w:t xml:space="preserve"> </w:t>
      </w:r>
      <w:proofErr w:type="spellStart"/>
      <w:r w:rsidRPr="00634658">
        <w:t>membuat</w:t>
      </w:r>
      <w:proofErr w:type="spellEnd"/>
      <w:r w:rsidRPr="00634658">
        <w:t xml:space="preserve"> </w:t>
      </w:r>
      <w:proofErr w:type="spellStart"/>
      <w:r w:rsidRPr="00634658">
        <w:t>gambaran</w:t>
      </w:r>
      <w:proofErr w:type="spellEnd"/>
      <w:r w:rsidRPr="00634658">
        <w:t xml:space="preserve"> </w:t>
      </w:r>
      <w:proofErr w:type="spellStart"/>
      <w:r w:rsidRPr="00634658">
        <w:t>atau</w:t>
      </w:r>
      <w:proofErr w:type="spellEnd"/>
      <w:r w:rsidRPr="00634658">
        <w:t xml:space="preserve"> </w:t>
      </w:r>
      <w:proofErr w:type="spellStart"/>
      <w:r w:rsidRPr="00634658">
        <w:t>deskriptif</w:t>
      </w:r>
      <w:proofErr w:type="spellEnd"/>
      <w:r w:rsidRPr="00634658">
        <w:t xml:space="preserve"> </w:t>
      </w:r>
      <w:proofErr w:type="spellStart"/>
      <w:r w:rsidRPr="00634658">
        <w:t>tentang</w:t>
      </w:r>
      <w:proofErr w:type="spellEnd"/>
      <w:r w:rsidRPr="00634658">
        <w:t xml:space="preserve"> </w:t>
      </w:r>
      <w:proofErr w:type="spellStart"/>
      <w:r w:rsidRPr="00634658">
        <w:t>suatu</w:t>
      </w:r>
      <w:proofErr w:type="spellEnd"/>
      <w:r w:rsidRPr="00634658">
        <w:t xml:space="preserve"> </w:t>
      </w:r>
      <w:proofErr w:type="spellStart"/>
      <w:r w:rsidRPr="00634658">
        <w:t>keadaan</w:t>
      </w:r>
      <w:proofErr w:type="spellEnd"/>
      <w:r w:rsidRPr="00634658">
        <w:t xml:space="preserve"> </w:t>
      </w:r>
      <w:proofErr w:type="spellStart"/>
      <w:r w:rsidRPr="00634658">
        <w:t>secara</w:t>
      </w:r>
      <w:proofErr w:type="spellEnd"/>
      <w:r w:rsidRPr="00634658">
        <w:t xml:space="preserve"> </w:t>
      </w:r>
      <w:proofErr w:type="spellStart"/>
      <w:r w:rsidRPr="00634658">
        <w:t>objektif</w:t>
      </w:r>
      <w:proofErr w:type="spellEnd"/>
      <w:r w:rsidRPr="00634658">
        <w:t xml:space="preserve"> (</w:t>
      </w:r>
      <w:proofErr w:type="spellStart"/>
      <w:r w:rsidRPr="00634658">
        <w:t>Notoadmodjo</w:t>
      </w:r>
      <w:proofErr w:type="spellEnd"/>
      <w:r w:rsidRPr="00634658">
        <w:t>, 2002)</w:t>
      </w:r>
      <w:r w:rsidR="006A356C">
        <w:t>.</w:t>
      </w:r>
    </w:p>
    <w:p w14:paraId="1F708E78" w14:textId="77777777" w:rsidR="006A356C" w:rsidRPr="00634658" w:rsidRDefault="006A356C" w:rsidP="006A356C">
      <w:pPr>
        <w:pStyle w:val="BodyText"/>
        <w:ind w:firstLine="720"/>
        <w:jc w:val="both"/>
      </w:pPr>
    </w:p>
    <w:p w14:paraId="3C1652B5" w14:textId="77777777" w:rsidR="00634658" w:rsidRPr="00634658" w:rsidRDefault="00634658" w:rsidP="006A356C">
      <w:pPr>
        <w:pStyle w:val="BodyText"/>
        <w:spacing w:line="480" w:lineRule="auto"/>
        <w:jc w:val="both"/>
      </w:pPr>
      <w:r w:rsidRPr="00634658">
        <w:rPr>
          <w:b/>
          <w:bCs/>
        </w:rPr>
        <w:t xml:space="preserve">B. </w:t>
      </w:r>
      <w:proofErr w:type="spellStart"/>
      <w:r w:rsidRPr="00634658">
        <w:rPr>
          <w:b/>
          <w:bCs/>
        </w:rPr>
        <w:t>Tempat</w:t>
      </w:r>
      <w:proofErr w:type="spellEnd"/>
      <w:r w:rsidRPr="00634658">
        <w:rPr>
          <w:b/>
          <w:bCs/>
        </w:rPr>
        <w:t xml:space="preserve"> dan Waktu </w:t>
      </w:r>
      <w:proofErr w:type="spellStart"/>
      <w:r w:rsidRPr="00634658">
        <w:rPr>
          <w:b/>
          <w:bCs/>
        </w:rPr>
        <w:t>Penelitian</w:t>
      </w:r>
      <w:proofErr w:type="spellEnd"/>
      <w:r w:rsidRPr="00634658">
        <w:rPr>
          <w:b/>
          <w:bCs/>
        </w:rPr>
        <w:t xml:space="preserve"> </w:t>
      </w:r>
    </w:p>
    <w:p w14:paraId="3F6FBDAD" w14:textId="77777777" w:rsidR="00634658" w:rsidRPr="00634658" w:rsidRDefault="00634658" w:rsidP="00634658">
      <w:pPr>
        <w:pStyle w:val="Default"/>
        <w:spacing w:line="480" w:lineRule="auto"/>
        <w:jc w:val="both"/>
      </w:pPr>
      <w:r w:rsidRPr="00634658">
        <w:rPr>
          <w:b/>
          <w:bCs/>
        </w:rPr>
        <w:t xml:space="preserve">1. </w:t>
      </w:r>
      <w:proofErr w:type="spellStart"/>
      <w:r w:rsidRPr="00634658">
        <w:rPr>
          <w:b/>
          <w:bCs/>
        </w:rPr>
        <w:t>Tempat</w:t>
      </w:r>
      <w:proofErr w:type="spellEnd"/>
      <w:r w:rsidRPr="00634658">
        <w:rPr>
          <w:b/>
          <w:bCs/>
        </w:rPr>
        <w:t xml:space="preserve"> </w:t>
      </w:r>
      <w:proofErr w:type="spellStart"/>
      <w:r w:rsidRPr="00634658">
        <w:rPr>
          <w:b/>
          <w:bCs/>
        </w:rPr>
        <w:t>penelitian</w:t>
      </w:r>
      <w:proofErr w:type="spellEnd"/>
      <w:r w:rsidRPr="00634658">
        <w:rPr>
          <w:b/>
          <w:bCs/>
        </w:rPr>
        <w:t xml:space="preserve"> </w:t>
      </w:r>
    </w:p>
    <w:p w14:paraId="3CCC5A1C" w14:textId="35F603D0" w:rsidR="00634658" w:rsidRPr="00634658" w:rsidRDefault="00634658" w:rsidP="00634658">
      <w:pPr>
        <w:pStyle w:val="Default"/>
        <w:spacing w:line="480" w:lineRule="auto"/>
        <w:ind w:firstLine="720"/>
        <w:jc w:val="both"/>
      </w:pPr>
      <w:proofErr w:type="spellStart"/>
      <w:r w:rsidRPr="00634658">
        <w:t>Penelitian</w:t>
      </w:r>
      <w:proofErr w:type="spellEnd"/>
      <w:r w:rsidR="00AA00D9">
        <w:t xml:space="preserve"> </w:t>
      </w:r>
      <w:proofErr w:type="spellStart"/>
      <w:r w:rsidR="00AA00D9">
        <w:t>ini</w:t>
      </w:r>
      <w:proofErr w:type="spellEnd"/>
      <w:r w:rsidR="003A2655">
        <w:rPr>
          <w:lang w:val="id-ID"/>
        </w:rPr>
        <w:t xml:space="preserve"> </w:t>
      </w:r>
      <w:proofErr w:type="spellStart"/>
      <w:r w:rsidR="009034D3">
        <w:t>dilaksanakan</w:t>
      </w:r>
      <w:proofErr w:type="spellEnd"/>
      <w:r w:rsidR="009034D3">
        <w:t xml:space="preserve"> </w:t>
      </w:r>
      <w:r w:rsidR="006A356C">
        <w:t xml:space="preserve">di </w:t>
      </w:r>
      <w:proofErr w:type="spellStart"/>
      <w:r w:rsidR="006A356C">
        <w:t>D</w:t>
      </w:r>
      <w:r w:rsidRPr="00634658">
        <w:t>esa</w:t>
      </w:r>
      <w:proofErr w:type="spellEnd"/>
      <w:r w:rsidRPr="00634658">
        <w:t xml:space="preserve"> </w:t>
      </w:r>
      <w:r w:rsidR="006A356C">
        <w:t xml:space="preserve">Kampung </w:t>
      </w:r>
      <w:proofErr w:type="spellStart"/>
      <w:r w:rsidR="006A356C">
        <w:t>Kusamba</w:t>
      </w:r>
      <w:proofErr w:type="spellEnd"/>
      <w:r w:rsidR="006A356C">
        <w:t xml:space="preserve">, </w:t>
      </w:r>
      <w:proofErr w:type="spellStart"/>
      <w:r w:rsidR="006A356C">
        <w:t>Kecamatan</w:t>
      </w:r>
      <w:proofErr w:type="spellEnd"/>
      <w:r w:rsidR="006A356C">
        <w:t xml:space="preserve"> </w:t>
      </w:r>
      <w:proofErr w:type="spellStart"/>
      <w:r w:rsidR="006A356C">
        <w:t>Dawan</w:t>
      </w:r>
      <w:proofErr w:type="spellEnd"/>
      <w:r w:rsidR="006A356C" w:rsidRPr="00634658">
        <w:t xml:space="preserve">, </w:t>
      </w:r>
      <w:proofErr w:type="spellStart"/>
      <w:r w:rsidRPr="00634658">
        <w:t>Kabupaten</w:t>
      </w:r>
      <w:proofErr w:type="spellEnd"/>
      <w:r w:rsidRPr="00634658">
        <w:t xml:space="preserve"> </w:t>
      </w:r>
      <w:proofErr w:type="spellStart"/>
      <w:r w:rsidR="006A356C" w:rsidRPr="00634658">
        <w:t>Klungkung</w:t>
      </w:r>
      <w:proofErr w:type="spellEnd"/>
      <w:r w:rsidR="006A356C">
        <w:t>.</w:t>
      </w:r>
      <w:r w:rsidR="006A356C" w:rsidRPr="00634658">
        <w:t xml:space="preserve">  </w:t>
      </w:r>
    </w:p>
    <w:p w14:paraId="06A9A9DC" w14:textId="77777777" w:rsidR="00634658" w:rsidRPr="00634658" w:rsidRDefault="00634658" w:rsidP="00634658">
      <w:pPr>
        <w:pStyle w:val="Default"/>
        <w:spacing w:line="480" w:lineRule="auto"/>
        <w:jc w:val="both"/>
        <w:rPr>
          <w:b/>
          <w:bCs/>
        </w:rPr>
      </w:pPr>
      <w:r w:rsidRPr="00634658">
        <w:rPr>
          <w:b/>
          <w:bCs/>
        </w:rPr>
        <w:t xml:space="preserve">2. Waktu </w:t>
      </w:r>
      <w:proofErr w:type="spellStart"/>
      <w:r w:rsidRPr="00634658">
        <w:rPr>
          <w:b/>
          <w:bCs/>
        </w:rPr>
        <w:t>penelitian</w:t>
      </w:r>
      <w:proofErr w:type="spellEnd"/>
      <w:r w:rsidRPr="00634658">
        <w:rPr>
          <w:b/>
          <w:bCs/>
        </w:rPr>
        <w:t xml:space="preserve"> </w:t>
      </w:r>
    </w:p>
    <w:p w14:paraId="35E60D8D" w14:textId="01D28B5A" w:rsidR="00634658" w:rsidRPr="00634658" w:rsidRDefault="00634658" w:rsidP="00475D37">
      <w:pPr>
        <w:pStyle w:val="BodyText"/>
        <w:spacing w:line="480" w:lineRule="auto"/>
        <w:ind w:firstLine="720"/>
        <w:jc w:val="both"/>
      </w:pPr>
      <w:proofErr w:type="spellStart"/>
      <w:r w:rsidRPr="00634658">
        <w:t>Penelitian</w:t>
      </w:r>
      <w:proofErr w:type="spellEnd"/>
      <w:r w:rsidR="00AA00D9">
        <w:t xml:space="preserve"> </w:t>
      </w:r>
      <w:proofErr w:type="spellStart"/>
      <w:r w:rsidR="00AA00D9">
        <w:t>ini</w:t>
      </w:r>
      <w:proofErr w:type="spellEnd"/>
      <w:r w:rsidR="009E3561">
        <w:t xml:space="preserve"> </w:t>
      </w:r>
      <w:proofErr w:type="spellStart"/>
      <w:r w:rsidRPr="00634658">
        <w:t>dilaksanakan</w:t>
      </w:r>
      <w:proofErr w:type="spellEnd"/>
      <w:r w:rsidRPr="00634658">
        <w:t xml:space="preserve"> pada </w:t>
      </w:r>
      <w:proofErr w:type="spellStart"/>
      <w:r w:rsidRPr="00634658">
        <w:t>bulan</w:t>
      </w:r>
      <w:proofErr w:type="spellEnd"/>
      <w:r w:rsidRPr="00634658">
        <w:t xml:space="preserve"> Mei 2019</w:t>
      </w:r>
      <w:r w:rsidR="006A356C">
        <w:t>.</w:t>
      </w:r>
    </w:p>
    <w:p w14:paraId="55A2AFA4" w14:textId="77777777" w:rsidR="00634658" w:rsidRPr="00634658" w:rsidRDefault="00634658" w:rsidP="00AA00D9">
      <w:pPr>
        <w:pStyle w:val="BodyText"/>
        <w:jc w:val="both"/>
      </w:pPr>
    </w:p>
    <w:p w14:paraId="5D39031D" w14:textId="77777777" w:rsidR="00634658" w:rsidRPr="00634658" w:rsidRDefault="00634658" w:rsidP="00634658">
      <w:pPr>
        <w:pStyle w:val="BodyText"/>
        <w:spacing w:line="480" w:lineRule="auto"/>
        <w:jc w:val="both"/>
      </w:pPr>
      <w:r w:rsidRPr="00634658">
        <w:rPr>
          <w:b/>
          <w:bCs/>
        </w:rPr>
        <w:t>C.</w:t>
      </w:r>
      <w:r w:rsidR="00F519BD">
        <w:rPr>
          <w:b/>
          <w:bCs/>
        </w:rPr>
        <w:t xml:space="preserve"> Unit </w:t>
      </w:r>
      <w:proofErr w:type="spellStart"/>
      <w:r w:rsidR="00F519BD">
        <w:rPr>
          <w:b/>
          <w:bCs/>
        </w:rPr>
        <w:t>Analisis</w:t>
      </w:r>
      <w:proofErr w:type="spellEnd"/>
      <w:r w:rsidR="00F519BD">
        <w:rPr>
          <w:b/>
          <w:bCs/>
        </w:rPr>
        <w:t xml:space="preserve"> dan </w:t>
      </w:r>
      <w:proofErr w:type="spellStart"/>
      <w:r w:rsidR="00F519BD">
        <w:rPr>
          <w:b/>
          <w:bCs/>
        </w:rPr>
        <w:t>Respon</w:t>
      </w:r>
      <w:r w:rsidR="00AA00D9">
        <w:rPr>
          <w:b/>
          <w:bCs/>
        </w:rPr>
        <w:t>den</w:t>
      </w:r>
      <w:proofErr w:type="spellEnd"/>
      <w:r w:rsidR="00F519BD">
        <w:rPr>
          <w:b/>
          <w:bCs/>
        </w:rPr>
        <w:t xml:space="preserve"> </w:t>
      </w:r>
      <w:proofErr w:type="spellStart"/>
      <w:r w:rsidR="00F519BD">
        <w:rPr>
          <w:b/>
          <w:bCs/>
        </w:rPr>
        <w:t>Penelitian</w:t>
      </w:r>
      <w:proofErr w:type="spellEnd"/>
      <w:r w:rsidR="00F519BD">
        <w:rPr>
          <w:b/>
          <w:bCs/>
        </w:rPr>
        <w:t xml:space="preserve"> </w:t>
      </w:r>
    </w:p>
    <w:p w14:paraId="6F3955E2" w14:textId="77777777" w:rsidR="00634658" w:rsidRPr="00634658" w:rsidRDefault="006A356C" w:rsidP="00634658">
      <w:pPr>
        <w:pStyle w:val="Default"/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1. Unit </w:t>
      </w:r>
      <w:proofErr w:type="spellStart"/>
      <w:r>
        <w:rPr>
          <w:b/>
          <w:bCs/>
        </w:rPr>
        <w:t>a</w:t>
      </w:r>
      <w:r w:rsidR="00F519BD">
        <w:rPr>
          <w:b/>
          <w:bCs/>
        </w:rPr>
        <w:t>nalisis</w:t>
      </w:r>
      <w:proofErr w:type="spellEnd"/>
    </w:p>
    <w:p w14:paraId="05A0C3F4" w14:textId="77777777" w:rsidR="00634658" w:rsidRPr="0025022A" w:rsidRDefault="006A356C" w:rsidP="0025022A">
      <w:pPr>
        <w:pStyle w:val="Default"/>
        <w:spacing w:line="480" w:lineRule="auto"/>
        <w:ind w:firstLine="720"/>
        <w:jc w:val="both"/>
      </w:pPr>
      <w:r>
        <w:rPr>
          <w:bCs/>
        </w:rPr>
        <w:t xml:space="preserve">Unit </w:t>
      </w:r>
      <w:proofErr w:type="spellStart"/>
      <w:r>
        <w:rPr>
          <w:bCs/>
        </w:rPr>
        <w:t>analisis</w:t>
      </w:r>
      <w:proofErr w:type="spellEnd"/>
      <w:r>
        <w:rPr>
          <w:bCs/>
        </w:rPr>
        <w:t xml:space="preserve"> pada</w:t>
      </w:r>
      <w:r w:rsidR="00634658" w:rsidRPr="00634658">
        <w:rPr>
          <w:bCs/>
        </w:rPr>
        <w:t xml:space="preserve"> </w:t>
      </w:r>
      <w:proofErr w:type="spellStart"/>
      <w:r w:rsidR="00634658" w:rsidRPr="00634658">
        <w:rPr>
          <w:bCs/>
        </w:rPr>
        <w:t>penelitian</w:t>
      </w:r>
      <w:proofErr w:type="spellEnd"/>
      <w:r w:rsidR="00634658" w:rsidRPr="00634658">
        <w:rPr>
          <w:bCs/>
        </w:rPr>
        <w:t xml:space="preserve"> </w:t>
      </w:r>
      <w:proofErr w:type="spellStart"/>
      <w:r w:rsidR="00634658" w:rsidRPr="00634658">
        <w:rPr>
          <w:bCs/>
        </w:rPr>
        <w:t>ini</w:t>
      </w:r>
      <w:proofErr w:type="spellEnd"/>
      <w:r w:rsidR="00634658" w:rsidRPr="00634658">
        <w:rPr>
          <w:bCs/>
        </w:rPr>
        <w:t xml:space="preserve"> </w:t>
      </w:r>
      <w:proofErr w:type="spellStart"/>
      <w:r w:rsidR="00634658" w:rsidRPr="00634658">
        <w:rPr>
          <w:bCs/>
        </w:rPr>
        <w:t>adalah</w:t>
      </w:r>
      <w:proofErr w:type="spellEnd"/>
      <w:r w:rsidR="00634658" w:rsidRPr="00634658">
        <w:rPr>
          <w:bCs/>
        </w:rPr>
        <w:t xml:space="preserve"> </w:t>
      </w:r>
      <w:proofErr w:type="spellStart"/>
      <w:r w:rsidR="00634658" w:rsidRPr="00634658">
        <w:rPr>
          <w:bCs/>
        </w:rPr>
        <w:t>seluruh</w:t>
      </w:r>
      <w:proofErr w:type="spellEnd"/>
      <w:r w:rsidR="00634658" w:rsidRPr="00634658">
        <w:rPr>
          <w:bCs/>
        </w:rPr>
        <w:t xml:space="preserve"> </w:t>
      </w:r>
      <w:proofErr w:type="spellStart"/>
      <w:r w:rsidR="00634658" w:rsidRPr="00634658">
        <w:rPr>
          <w:bCs/>
        </w:rPr>
        <w:t>anak</w:t>
      </w:r>
      <w:proofErr w:type="spellEnd"/>
      <w:r w:rsidR="00634658" w:rsidRPr="00634658">
        <w:rPr>
          <w:bCs/>
        </w:rPr>
        <w:t xml:space="preserve"> yang </w:t>
      </w:r>
      <w:proofErr w:type="spellStart"/>
      <w:r w:rsidR="00634658" w:rsidRPr="00634658">
        <w:rPr>
          <w:bCs/>
        </w:rPr>
        <w:t>ber</w:t>
      </w:r>
      <w:r w:rsidR="00213251">
        <w:rPr>
          <w:bCs/>
        </w:rPr>
        <w:t>umur</w:t>
      </w:r>
      <w:proofErr w:type="spellEnd"/>
      <w:r w:rsidR="00213251">
        <w:rPr>
          <w:bCs/>
        </w:rPr>
        <w:t xml:space="preserve"> 7-12 </w:t>
      </w:r>
      <w:proofErr w:type="spellStart"/>
      <w:r w:rsidR="00213251">
        <w:rPr>
          <w:bCs/>
        </w:rPr>
        <w:t>tahun</w:t>
      </w:r>
      <w:proofErr w:type="spellEnd"/>
      <w:r w:rsidR="00213251">
        <w:rPr>
          <w:bCs/>
        </w:rPr>
        <w:t xml:space="preserve"> </w:t>
      </w:r>
      <w:r w:rsidR="00475D37">
        <w:rPr>
          <w:bCs/>
        </w:rPr>
        <w:t xml:space="preserve">di </w:t>
      </w:r>
      <w:proofErr w:type="spellStart"/>
      <w:r w:rsidR="00475D37">
        <w:rPr>
          <w:bCs/>
        </w:rPr>
        <w:t>D</w:t>
      </w:r>
      <w:r>
        <w:rPr>
          <w:bCs/>
        </w:rPr>
        <w:t>esa</w:t>
      </w:r>
      <w:proofErr w:type="spellEnd"/>
      <w:r>
        <w:rPr>
          <w:bCs/>
        </w:rPr>
        <w:t xml:space="preserve"> Kampung </w:t>
      </w:r>
      <w:proofErr w:type="spellStart"/>
      <w:r>
        <w:rPr>
          <w:bCs/>
        </w:rPr>
        <w:t>Kusamba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</w:t>
      </w:r>
      <w:r w:rsidRPr="00634658">
        <w:rPr>
          <w:bCs/>
        </w:rPr>
        <w:t>ecamatan</w:t>
      </w:r>
      <w:proofErr w:type="spellEnd"/>
      <w:r w:rsidRPr="00634658">
        <w:rPr>
          <w:bCs/>
        </w:rPr>
        <w:t xml:space="preserve"> </w:t>
      </w:r>
      <w:proofErr w:type="spellStart"/>
      <w:r w:rsidRPr="00634658">
        <w:rPr>
          <w:bCs/>
        </w:rPr>
        <w:t>Dawan</w:t>
      </w:r>
      <w:proofErr w:type="spellEnd"/>
      <w:r w:rsidRPr="00634658">
        <w:rPr>
          <w:bCs/>
        </w:rPr>
        <w:t xml:space="preserve">, </w:t>
      </w:r>
      <w:proofErr w:type="spellStart"/>
      <w:r w:rsidRPr="00634658">
        <w:rPr>
          <w:bCs/>
        </w:rPr>
        <w:t>Kabupaten</w:t>
      </w:r>
      <w:proofErr w:type="spellEnd"/>
      <w:r w:rsidRPr="00634658">
        <w:rPr>
          <w:bCs/>
        </w:rPr>
        <w:t xml:space="preserve"> </w:t>
      </w:r>
      <w:proofErr w:type="spellStart"/>
      <w:r w:rsidRPr="00634658">
        <w:rPr>
          <w:bCs/>
        </w:rPr>
        <w:t>Klungkung</w:t>
      </w:r>
      <w:proofErr w:type="spellEnd"/>
      <w:r>
        <w:rPr>
          <w:bCs/>
        </w:rPr>
        <w:t xml:space="preserve">. </w:t>
      </w:r>
    </w:p>
    <w:p w14:paraId="038A1D12" w14:textId="77777777" w:rsidR="00634658" w:rsidRPr="00634658" w:rsidRDefault="00F519BD" w:rsidP="00634658">
      <w:pPr>
        <w:pStyle w:val="Default"/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Respon</w:t>
      </w:r>
      <w:r w:rsidR="00AA00D9">
        <w:rPr>
          <w:b/>
          <w:bCs/>
        </w:rPr>
        <w:t>den</w:t>
      </w:r>
      <w:proofErr w:type="spellEnd"/>
      <w:r w:rsidR="006A356C">
        <w:rPr>
          <w:b/>
          <w:bCs/>
        </w:rPr>
        <w:t xml:space="preserve"> </w:t>
      </w:r>
      <w:proofErr w:type="spellStart"/>
      <w:r w:rsidR="006A356C">
        <w:rPr>
          <w:b/>
          <w:bCs/>
        </w:rPr>
        <w:t>p</w:t>
      </w:r>
      <w:r w:rsidR="00634658" w:rsidRPr="00634658">
        <w:rPr>
          <w:b/>
          <w:bCs/>
        </w:rPr>
        <w:t>enelitian</w:t>
      </w:r>
      <w:proofErr w:type="spellEnd"/>
      <w:r w:rsidR="00634658" w:rsidRPr="00634658">
        <w:rPr>
          <w:b/>
          <w:bCs/>
        </w:rPr>
        <w:t xml:space="preserve"> </w:t>
      </w:r>
    </w:p>
    <w:p w14:paraId="6489DC35" w14:textId="77777777" w:rsidR="00634658" w:rsidRDefault="006A356C" w:rsidP="00FF20C6">
      <w:pPr>
        <w:pStyle w:val="Default"/>
        <w:spacing w:line="480" w:lineRule="auto"/>
        <w:ind w:firstLine="720"/>
        <w:jc w:val="both"/>
      </w:pPr>
      <w:proofErr w:type="spellStart"/>
      <w:r>
        <w:rPr>
          <w:bCs/>
        </w:rPr>
        <w:t>Responden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seluruh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anak</w:t>
      </w:r>
      <w:proofErr w:type="spellEnd"/>
      <w:r>
        <w:rPr>
          <w:bCs/>
        </w:rPr>
        <w:t xml:space="preserve"> </w:t>
      </w:r>
      <w:r w:rsidRPr="00634658">
        <w:rPr>
          <w:bCs/>
        </w:rPr>
        <w:t xml:space="preserve">yang </w:t>
      </w:r>
      <w:proofErr w:type="spellStart"/>
      <w:r w:rsidRPr="00634658">
        <w:rPr>
          <w:bCs/>
        </w:rPr>
        <w:t>ber</w:t>
      </w:r>
      <w:r>
        <w:rPr>
          <w:bCs/>
        </w:rPr>
        <w:t>umur</w:t>
      </w:r>
      <w:proofErr w:type="spellEnd"/>
      <w:r>
        <w:rPr>
          <w:bCs/>
        </w:rPr>
        <w:t xml:space="preserve"> 7-12 </w:t>
      </w:r>
      <w:proofErr w:type="spellStart"/>
      <w:r>
        <w:rPr>
          <w:bCs/>
        </w:rPr>
        <w:t>tahun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desa</w:t>
      </w:r>
      <w:proofErr w:type="spellEnd"/>
      <w:r>
        <w:rPr>
          <w:bCs/>
        </w:rPr>
        <w:t xml:space="preserve"> Kampung </w:t>
      </w:r>
      <w:proofErr w:type="spellStart"/>
      <w:r>
        <w:rPr>
          <w:bCs/>
        </w:rPr>
        <w:t>Kusamba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</w:t>
      </w:r>
      <w:r w:rsidRPr="00634658">
        <w:rPr>
          <w:bCs/>
        </w:rPr>
        <w:t>eca</w:t>
      </w:r>
      <w:r>
        <w:rPr>
          <w:bCs/>
        </w:rPr>
        <w:t>matan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Dawan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Kabupaten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Klungkung</w:t>
      </w:r>
      <w:proofErr w:type="spellEnd"/>
      <w:r>
        <w:rPr>
          <w:bCs/>
        </w:rPr>
        <w:t xml:space="preserve">  yang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berjumlah</w:t>
      </w:r>
      <w:proofErr w:type="spellEnd"/>
      <w:r>
        <w:rPr>
          <w:bCs/>
        </w:rPr>
        <w:t xml:space="preserve"> </w:t>
      </w:r>
      <w:r w:rsidR="00E60193">
        <w:rPr>
          <w:bCs/>
        </w:rPr>
        <w:t>75 orang</w:t>
      </w:r>
      <w:r>
        <w:rPr>
          <w:bCs/>
        </w:rPr>
        <w:t>.</w:t>
      </w:r>
      <w:r w:rsidRPr="00634658">
        <w:rPr>
          <w:bCs/>
        </w:rPr>
        <w:t xml:space="preserve"> </w:t>
      </w:r>
    </w:p>
    <w:p w14:paraId="17D1BE97" w14:textId="77777777" w:rsidR="00FF20C6" w:rsidRDefault="00FF20C6" w:rsidP="00FF20C6">
      <w:pPr>
        <w:pStyle w:val="Default"/>
        <w:spacing w:line="480" w:lineRule="auto"/>
        <w:ind w:firstLine="720"/>
        <w:jc w:val="both"/>
      </w:pPr>
    </w:p>
    <w:p w14:paraId="64895875" w14:textId="77777777" w:rsidR="00FF20C6" w:rsidRPr="00FF20C6" w:rsidRDefault="00FF20C6" w:rsidP="00FF20C6">
      <w:pPr>
        <w:pStyle w:val="Default"/>
        <w:spacing w:line="480" w:lineRule="auto"/>
        <w:ind w:firstLine="720"/>
        <w:jc w:val="both"/>
      </w:pPr>
    </w:p>
    <w:p w14:paraId="041363CA" w14:textId="77777777" w:rsidR="00634658" w:rsidRPr="00634658" w:rsidRDefault="00634658" w:rsidP="00634658">
      <w:pPr>
        <w:pStyle w:val="Default"/>
        <w:spacing w:line="480" w:lineRule="auto"/>
        <w:jc w:val="both"/>
        <w:rPr>
          <w:b/>
          <w:bCs/>
        </w:rPr>
      </w:pPr>
      <w:r w:rsidRPr="00634658">
        <w:rPr>
          <w:b/>
          <w:bCs/>
        </w:rPr>
        <w:lastRenderedPageBreak/>
        <w:t xml:space="preserve">D. </w:t>
      </w:r>
      <w:proofErr w:type="spellStart"/>
      <w:r w:rsidRPr="00634658">
        <w:rPr>
          <w:b/>
          <w:bCs/>
        </w:rPr>
        <w:t>Jenis</w:t>
      </w:r>
      <w:proofErr w:type="spellEnd"/>
      <w:r w:rsidRPr="00634658">
        <w:rPr>
          <w:b/>
          <w:bCs/>
        </w:rPr>
        <w:t xml:space="preserve"> dan Cara </w:t>
      </w:r>
      <w:proofErr w:type="spellStart"/>
      <w:r w:rsidRPr="00634658">
        <w:rPr>
          <w:b/>
          <w:bCs/>
        </w:rPr>
        <w:t>Pengumpulan</w:t>
      </w:r>
      <w:proofErr w:type="spellEnd"/>
      <w:r w:rsidRPr="00634658">
        <w:rPr>
          <w:b/>
          <w:bCs/>
        </w:rPr>
        <w:t xml:space="preserve"> Data </w:t>
      </w:r>
    </w:p>
    <w:p w14:paraId="76E7E358" w14:textId="77777777" w:rsidR="00634658" w:rsidRPr="00634658" w:rsidRDefault="00634658" w:rsidP="00634658">
      <w:pPr>
        <w:pStyle w:val="Default"/>
        <w:spacing w:line="480" w:lineRule="auto"/>
        <w:jc w:val="both"/>
        <w:rPr>
          <w:b/>
          <w:bCs/>
        </w:rPr>
      </w:pPr>
      <w:r w:rsidRPr="00634658">
        <w:rPr>
          <w:b/>
          <w:bCs/>
        </w:rPr>
        <w:t xml:space="preserve">1. </w:t>
      </w:r>
      <w:proofErr w:type="spellStart"/>
      <w:r w:rsidRPr="00634658">
        <w:rPr>
          <w:b/>
          <w:bCs/>
        </w:rPr>
        <w:t>Jenis</w:t>
      </w:r>
      <w:proofErr w:type="spellEnd"/>
      <w:r w:rsidRPr="00634658">
        <w:rPr>
          <w:b/>
          <w:bCs/>
        </w:rPr>
        <w:t xml:space="preserve"> data yang </w:t>
      </w:r>
      <w:proofErr w:type="spellStart"/>
      <w:r w:rsidRPr="00634658">
        <w:rPr>
          <w:b/>
          <w:bCs/>
        </w:rPr>
        <w:t>dikumpulkan</w:t>
      </w:r>
      <w:proofErr w:type="spellEnd"/>
      <w:r w:rsidRPr="00634658">
        <w:rPr>
          <w:b/>
          <w:bCs/>
        </w:rPr>
        <w:t xml:space="preserve"> </w:t>
      </w:r>
    </w:p>
    <w:p w14:paraId="39099231" w14:textId="73BC364B" w:rsidR="00634658" w:rsidRPr="00DE715A" w:rsidRDefault="00634658" w:rsidP="00634658">
      <w:pPr>
        <w:pStyle w:val="Default"/>
        <w:spacing w:line="480" w:lineRule="auto"/>
        <w:ind w:firstLine="720"/>
        <w:jc w:val="both"/>
        <w:rPr>
          <w:lang w:val="id-ID"/>
        </w:rPr>
      </w:pPr>
      <w:proofErr w:type="spellStart"/>
      <w:r w:rsidRPr="00634658">
        <w:t>Jenis</w:t>
      </w:r>
      <w:proofErr w:type="spellEnd"/>
      <w:r w:rsidRPr="00634658">
        <w:t xml:space="preserve"> data yang </w:t>
      </w:r>
      <w:proofErr w:type="spellStart"/>
      <w:r w:rsidRPr="00634658">
        <w:t>dikumpulkan</w:t>
      </w:r>
      <w:proofErr w:type="spellEnd"/>
      <w:r w:rsidRPr="00634658">
        <w:t xml:space="preserve"> </w:t>
      </w:r>
      <w:proofErr w:type="spellStart"/>
      <w:r w:rsidRPr="00634658">
        <w:t>dalam</w:t>
      </w:r>
      <w:proofErr w:type="spellEnd"/>
      <w:r w:rsidRPr="00634658">
        <w:t xml:space="preserve"> </w:t>
      </w:r>
      <w:proofErr w:type="spellStart"/>
      <w:r w:rsidRPr="00634658">
        <w:t>penelitian</w:t>
      </w:r>
      <w:proofErr w:type="spellEnd"/>
      <w:r w:rsidRPr="00634658">
        <w:t xml:space="preserve"> </w:t>
      </w:r>
      <w:proofErr w:type="spellStart"/>
      <w:r w:rsidRPr="00634658">
        <w:t>ini</w:t>
      </w:r>
      <w:proofErr w:type="spellEnd"/>
      <w:r w:rsidRPr="00634658">
        <w:t xml:space="preserve"> </w:t>
      </w:r>
      <w:proofErr w:type="spellStart"/>
      <w:r w:rsidRPr="00634658">
        <w:t>adalah</w:t>
      </w:r>
      <w:proofErr w:type="spellEnd"/>
      <w:r w:rsidRPr="00634658">
        <w:t xml:space="preserve"> </w:t>
      </w:r>
      <w:proofErr w:type="spellStart"/>
      <w:r w:rsidRPr="00634658">
        <w:t>jenis</w:t>
      </w:r>
      <w:proofErr w:type="spellEnd"/>
      <w:r w:rsidRPr="00634658">
        <w:t xml:space="preserve"> data primer dan </w:t>
      </w:r>
      <w:proofErr w:type="spellStart"/>
      <w:r w:rsidRPr="00634658">
        <w:t>sekunder</w:t>
      </w:r>
      <w:proofErr w:type="spellEnd"/>
      <w:r w:rsidRPr="00634658">
        <w:t xml:space="preserve">. </w:t>
      </w:r>
      <w:r w:rsidR="00DE715A">
        <w:rPr>
          <w:lang w:val="id-ID"/>
        </w:rPr>
        <w:t xml:space="preserve">Data primer adalah hasil tingkat pengetahuan menyikat gigi anak umur 7-12 tahun di Desa Kampung Kusamba. Data sekunder adalah daftar nama anak umur 7-12 tahun di Desa Kampung Kusamba. </w:t>
      </w:r>
    </w:p>
    <w:p w14:paraId="3F3A38F1" w14:textId="77777777" w:rsidR="00634658" w:rsidRPr="00634658" w:rsidRDefault="00634658" w:rsidP="00634658">
      <w:pPr>
        <w:pStyle w:val="Default"/>
        <w:spacing w:line="480" w:lineRule="auto"/>
        <w:jc w:val="both"/>
        <w:rPr>
          <w:b/>
          <w:bCs/>
        </w:rPr>
      </w:pPr>
      <w:r w:rsidRPr="00634658">
        <w:rPr>
          <w:b/>
          <w:bCs/>
        </w:rPr>
        <w:t xml:space="preserve">2. Cara </w:t>
      </w:r>
      <w:proofErr w:type="spellStart"/>
      <w:r w:rsidRPr="00634658">
        <w:rPr>
          <w:b/>
          <w:bCs/>
        </w:rPr>
        <w:t>pengumpulan</w:t>
      </w:r>
      <w:proofErr w:type="spellEnd"/>
      <w:r w:rsidRPr="00634658">
        <w:rPr>
          <w:b/>
          <w:bCs/>
        </w:rPr>
        <w:t xml:space="preserve"> data </w:t>
      </w:r>
    </w:p>
    <w:p w14:paraId="37A758E8" w14:textId="77777777" w:rsidR="00634658" w:rsidRPr="00634658" w:rsidRDefault="00634658" w:rsidP="00634658">
      <w:pPr>
        <w:pStyle w:val="Default"/>
        <w:spacing w:line="480" w:lineRule="auto"/>
        <w:ind w:firstLine="720"/>
        <w:jc w:val="both"/>
      </w:pPr>
      <w:r w:rsidRPr="00634658">
        <w:t xml:space="preserve">Data </w:t>
      </w:r>
      <w:proofErr w:type="spellStart"/>
      <w:r w:rsidRPr="00634658">
        <w:t>tingkat</w:t>
      </w:r>
      <w:proofErr w:type="spellEnd"/>
      <w:r w:rsidRPr="00634658">
        <w:t xml:space="preserve"> </w:t>
      </w:r>
      <w:proofErr w:type="spellStart"/>
      <w:r w:rsidRPr="00634658">
        <w:t>pengetahuan</w:t>
      </w:r>
      <w:proofErr w:type="spellEnd"/>
      <w:r w:rsidRPr="00634658">
        <w:t xml:space="preserve"> </w:t>
      </w:r>
      <w:proofErr w:type="spellStart"/>
      <w:r w:rsidRPr="00634658">
        <w:t>menyikat</w:t>
      </w:r>
      <w:proofErr w:type="spellEnd"/>
      <w:r w:rsidRPr="00634658">
        <w:t xml:space="preserve"> </w:t>
      </w:r>
      <w:proofErr w:type="spellStart"/>
      <w:r w:rsidRPr="00634658">
        <w:t>gigi</w:t>
      </w:r>
      <w:proofErr w:type="spellEnd"/>
      <w:r w:rsidRPr="00634658">
        <w:t xml:space="preserve"> </w:t>
      </w:r>
      <w:proofErr w:type="spellStart"/>
      <w:r w:rsidRPr="00634658">
        <w:t>dikumpulkan</w:t>
      </w:r>
      <w:proofErr w:type="spellEnd"/>
      <w:r w:rsidRPr="00634658">
        <w:t xml:space="preserve"> </w:t>
      </w:r>
      <w:proofErr w:type="spellStart"/>
      <w:r w:rsidRPr="00634658">
        <w:t>dengan</w:t>
      </w:r>
      <w:proofErr w:type="spellEnd"/>
      <w:r w:rsidRPr="00634658">
        <w:t xml:space="preserve"> </w:t>
      </w:r>
      <w:proofErr w:type="spellStart"/>
      <w:r w:rsidRPr="00634658">
        <w:t>cara</w:t>
      </w:r>
      <w:proofErr w:type="spellEnd"/>
      <w:r w:rsidRPr="00634658">
        <w:t xml:space="preserve"> </w:t>
      </w:r>
      <w:proofErr w:type="spellStart"/>
      <w:r w:rsidRPr="00634658">
        <w:t>memberikan</w:t>
      </w:r>
      <w:proofErr w:type="spellEnd"/>
      <w:r w:rsidRPr="00634658">
        <w:t xml:space="preserve"> </w:t>
      </w:r>
      <w:proofErr w:type="spellStart"/>
      <w:r w:rsidRPr="00634658">
        <w:t>pertanyaan</w:t>
      </w:r>
      <w:proofErr w:type="spellEnd"/>
      <w:r w:rsidRPr="00634658">
        <w:t xml:space="preserve"> yang </w:t>
      </w:r>
      <w:proofErr w:type="spellStart"/>
      <w:r w:rsidRPr="00634658">
        <w:t>berjuml</w:t>
      </w:r>
      <w:r w:rsidR="009E7944">
        <w:t>ah</w:t>
      </w:r>
      <w:proofErr w:type="spellEnd"/>
      <w:r w:rsidR="009E7944">
        <w:t xml:space="preserve"> 20 </w:t>
      </w:r>
      <w:proofErr w:type="spellStart"/>
      <w:r w:rsidR="009E7944">
        <w:t>soal</w:t>
      </w:r>
      <w:proofErr w:type="spellEnd"/>
      <w:r w:rsidR="009E7944">
        <w:t xml:space="preserve"> pada </w:t>
      </w:r>
      <w:proofErr w:type="spellStart"/>
      <w:r w:rsidR="009E7944">
        <w:t>lembar</w:t>
      </w:r>
      <w:proofErr w:type="spellEnd"/>
      <w:r w:rsidR="009E7944">
        <w:t xml:space="preserve"> </w:t>
      </w:r>
      <w:proofErr w:type="spellStart"/>
      <w:r w:rsidR="009E7944">
        <w:t>soal</w:t>
      </w:r>
      <w:proofErr w:type="spellEnd"/>
      <w:r w:rsidR="0029093E">
        <w:t xml:space="preserve"> </w:t>
      </w:r>
      <w:r w:rsidRPr="00634658">
        <w:t xml:space="preserve">yang </w:t>
      </w:r>
      <w:proofErr w:type="spellStart"/>
      <w:r w:rsidRPr="00634658">
        <w:t>akan</w:t>
      </w:r>
      <w:proofErr w:type="spellEnd"/>
      <w:r w:rsidRPr="00634658">
        <w:t xml:space="preserve"> </w:t>
      </w:r>
      <w:proofErr w:type="spellStart"/>
      <w:r w:rsidRPr="00634658">
        <w:t>dijawab</w:t>
      </w:r>
      <w:proofErr w:type="spellEnd"/>
      <w:r w:rsidRPr="00634658">
        <w:t xml:space="preserve"> oleh </w:t>
      </w:r>
      <w:proofErr w:type="spellStart"/>
      <w:r w:rsidRPr="00634658">
        <w:t>responden</w:t>
      </w:r>
      <w:proofErr w:type="spellEnd"/>
      <w:r w:rsidRPr="00634658">
        <w:t xml:space="preserve">. </w:t>
      </w:r>
      <w:proofErr w:type="spellStart"/>
      <w:r w:rsidR="0029093E">
        <w:t>Dengan</w:t>
      </w:r>
      <w:proofErr w:type="spellEnd"/>
      <w:r w:rsidR="0029093E">
        <w:t xml:space="preserve"> </w:t>
      </w:r>
      <w:proofErr w:type="spellStart"/>
      <w:r w:rsidR="0029093E">
        <w:t>cara</w:t>
      </w:r>
      <w:proofErr w:type="spellEnd"/>
      <w:r w:rsidR="0029093E">
        <w:t xml:space="preserve"> </w:t>
      </w:r>
      <w:proofErr w:type="spellStart"/>
      <w:r w:rsidR="0029093E">
        <w:t>mengumpulkan</w:t>
      </w:r>
      <w:proofErr w:type="spellEnd"/>
      <w:r w:rsidR="0029093E">
        <w:t xml:space="preserve"> </w:t>
      </w:r>
      <w:proofErr w:type="spellStart"/>
      <w:r w:rsidR="0029093E">
        <w:t>anak-anak</w:t>
      </w:r>
      <w:proofErr w:type="spellEnd"/>
      <w:r w:rsidR="0029093E">
        <w:t xml:space="preserve"> </w:t>
      </w:r>
      <w:proofErr w:type="spellStart"/>
      <w:r w:rsidR="0029093E">
        <w:t>umur</w:t>
      </w:r>
      <w:proofErr w:type="spellEnd"/>
      <w:r w:rsidR="0029093E">
        <w:t xml:space="preserve"> 7-12 </w:t>
      </w:r>
      <w:proofErr w:type="spellStart"/>
      <w:r w:rsidR="0029093E">
        <w:t>tahun</w:t>
      </w:r>
      <w:proofErr w:type="spellEnd"/>
      <w:r w:rsidR="0029093E">
        <w:t xml:space="preserve"> di </w:t>
      </w:r>
      <w:proofErr w:type="spellStart"/>
      <w:r w:rsidR="0029093E">
        <w:t>balai</w:t>
      </w:r>
      <w:proofErr w:type="spellEnd"/>
      <w:r w:rsidR="0029093E">
        <w:t xml:space="preserve"> </w:t>
      </w:r>
      <w:proofErr w:type="spellStart"/>
      <w:r w:rsidR="0029093E">
        <w:t>pertemuan</w:t>
      </w:r>
      <w:proofErr w:type="spellEnd"/>
      <w:r w:rsidR="0029093E">
        <w:t xml:space="preserve"> di </w:t>
      </w:r>
      <w:proofErr w:type="spellStart"/>
      <w:r w:rsidR="0029093E">
        <w:t>Desa</w:t>
      </w:r>
      <w:proofErr w:type="spellEnd"/>
      <w:r w:rsidR="0029093E">
        <w:t xml:space="preserve"> Kampung </w:t>
      </w:r>
      <w:proofErr w:type="spellStart"/>
      <w:r w:rsidR="0029093E">
        <w:t>Kusamba</w:t>
      </w:r>
      <w:proofErr w:type="spellEnd"/>
      <w:r w:rsidR="0029093E">
        <w:t>.</w:t>
      </w:r>
    </w:p>
    <w:p w14:paraId="2A0A9094" w14:textId="77777777" w:rsidR="00634658" w:rsidRPr="00634658" w:rsidRDefault="00634658" w:rsidP="00634658">
      <w:pPr>
        <w:pStyle w:val="Default"/>
        <w:spacing w:line="480" w:lineRule="auto"/>
        <w:jc w:val="both"/>
      </w:pPr>
      <w:r w:rsidRPr="00634658">
        <w:rPr>
          <w:b/>
          <w:bCs/>
        </w:rPr>
        <w:t xml:space="preserve">3. </w:t>
      </w:r>
      <w:proofErr w:type="spellStart"/>
      <w:r w:rsidRPr="00634658">
        <w:rPr>
          <w:b/>
          <w:bCs/>
        </w:rPr>
        <w:t>Instrumen</w:t>
      </w:r>
      <w:proofErr w:type="spellEnd"/>
      <w:r w:rsidRPr="00634658">
        <w:rPr>
          <w:b/>
          <w:bCs/>
        </w:rPr>
        <w:t xml:space="preserve"> </w:t>
      </w:r>
      <w:proofErr w:type="spellStart"/>
      <w:r w:rsidRPr="00634658">
        <w:rPr>
          <w:b/>
          <w:bCs/>
        </w:rPr>
        <w:t>pengumpulan</w:t>
      </w:r>
      <w:proofErr w:type="spellEnd"/>
      <w:r w:rsidRPr="00634658">
        <w:rPr>
          <w:b/>
          <w:bCs/>
        </w:rPr>
        <w:t xml:space="preserve"> data </w:t>
      </w:r>
    </w:p>
    <w:p w14:paraId="72593E80" w14:textId="77777777" w:rsidR="00634658" w:rsidRDefault="00634658" w:rsidP="00FF20C6">
      <w:pPr>
        <w:pStyle w:val="Default"/>
        <w:spacing w:line="480" w:lineRule="auto"/>
        <w:ind w:firstLine="720"/>
        <w:jc w:val="both"/>
      </w:pPr>
      <w:proofErr w:type="spellStart"/>
      <w:r w:rsidRPr="00634658">
        <w:t>Instrumen</w:t>
      </w:r>
      <w:proofErr w:type="spellEnd"/>
      <w:r w:rsidRPr="00634658">
        <w:t xml:space="preserve"> yang </w:t>
      </w:r>
      <w:proofErr w:type="spellStart"/>
      <w:r w:rsidRPr="00634658">
        <w:t>digunakan</w:t>
      </w:r>
      <w:proofErr w:type="spellEnd"/>
      <w:r w:rsidRPr="00634658">
        <w:t xml:space="preserve"> </w:t>
      </w:r>
      <w:proofErr w:type="spellStart"/>
      <w:r w:rsidRPr="00634658">
        <w:t>untuk</w:t>
      </w:r>
      <w:proofErr w:type="spellEnd"/>
      <w:r w:rsidRPr="00634658">
        <w:t xml:space="preserve"> </w:t>
      </w:r>
      <w:proofErr w:type="spellStart"/>
      <w:r w:rsidRPr="00634658">
        <w:t>pengumpulan</w:t>
      </w:r>
      <w:proofErr w:type="spellEnd"/>
      <w:r w:rsidRPr="00634658">
        <w:t xml:space="preserve"> data </w:t>
      </w:r>
      <w:proofErr w:type="spellStart"/>
      <w:r w:rsidRPr="00634658">
        <w:t>den</w:t>
      </w:r>
      <w:r w:rsidR="009E7944">
        <w:t>gan</w:t>
      </w:r>
      <w:proofErr w:type="spellEnd"/>
      <w:r w:rsidR="009E7944">
        <w:t xml:space="preserve"> </w:t>
      </w:r>
      <w:proofErr w:type="spellStart"/>
      <w:r w:rsidR="009E7944">
        <w:t>menggunakan</w:t>
      </w:r>
      <w:proofErr w:type="spellEnd"/>
      <w:r w:rsidR="009E7944">
        <w:t xml:space="preserve"> </w:t>
      </w:r>
      <w:proofErr w:type="spellStart"/>
      <w:r w:rsidR="009E7944">
        <w:t>lembar</w:t>
      </w:r>
      <w:proofErr w:type="spellEnd"/>
      <w:r w:rsidR="009E7944">
        <w:t xml:space="preserve"> </w:t>
      </w:r>
      <w:proofErr w:type="spellStart"/>
      <w:r w:rsidR="009E7944">
        <w:t>soal</w:t>
      </w:r>
      <w:proofErr w:type="spellEnd"/>
      <w:r w:rsidR="00FF20C6">
        <w:t>.</w:t>
      </w:r>
      <w:r w:rsidRPr="00634658">
        <w:t xml:space="preserve"> </w:t>
      </w:r>
    </w:p>
    <w:p w14:paraId="64BFB24D" w14:textId="77777777" w:rsidR="00FF20C6" w:rsidRPr="00634658" w:rsidRDefault="00FF20C6" w:rsidP="00FF20C6">
      <w:pPr>
        <w:pStyle w:val="Default"/>
        <w:ind w:firstLine="720"/>
        <w:jc w:val="both"/>
      </w:pPr>
    </w:p>
    <w:p w14:paraId="29283347" w14:textId="77777777" w:rsidR="00634658" w:rsidRPr="00634658" w:rsidRDefault="00634658" w:rsidP="00FF20C6">
      <w:pPr>
        <w:pStyle w:val="Default"/>
        <w:spacing w:line="480" w:lineRule="auto"/>
        <w:jc w:val="both"/>
      </w:pPr>
      <w:r w:rsidRPr="00634658">
        <w:rPr>
          <w:b/>
          <w:bCs/>
        </w:rPr>
        <w:t xml:space="preserve">E. Teknik </w:t>
      </w:r>
      <w:proofErr w:type="spellStart"/>
      <w:r w:rsidRPr="00634658">
        <w:rPr>
          <w:b/>
          <w:bCs/>
        </w:rPr>
        <w:t>Pengolahan</w:t>
      </w:r>
      <w:proofErr w:type="spellEnd"/>
      <w:r w:rsidRPr="00634658">
        <w:rPr>
          <w:b/>
          <w:bCs/>
        </w:rPr>
        <w:t xml:space="preserve"> dan </w:t>
      </w:r>
      <w:proofErr w:type="spellStart"/>
      <w:r w:rsidRPr="00634658">
        <w:rPr>
          <w:b/>
          <w:bCs/>
        </w:rPr>
        <w:t>Analisis</w:t>
      </w:r>
      <w:proofErr w:type="spellEnd"/>
      <w:r w:rsidRPr="00634658">
        <w:rPr>
          <w:b/>
          <w:bCs/>
        </w:rPr>
        <w:t xml:space="preserve"> Data </w:t>
      </w:r>
    </w:p>
    <w:p w14:paraId="0643F593" w14:textId="77777777" w:rsidR="00634658" w:rsidRPr="00634658" w:rsidRDefault="00634658" w:rsidP="00634658">
      <w:pPr>
        <w:pStyle w:val="Default"/>
        <w:spacing w:line="480" w:lineRule="auto"/>
        <w:jc w:val="both"/>
      </w:pPr>
      <w:r w:rsidRPr="00634658">
        <w:rPr>
          <w:b/>
          <w:bCs/>
        </w:rPr>
        <w:t xml:space="preserve">1. Teknik </w:t>
      </w:r>
      <w:proofErr w:type="spellStart"/>
      <w:r w:rsidRPr="00634658">
        <w:rPr>
          <w:b/>
          <w:bCs/>
        </w:rPr>
        <w:t>pengolahan</w:t>
      </w:r>
      <w:proofErr w:type="spellEnd"/>
      <w:r w:rsidRPr="00634658">
        <w:rPr>
          <w:b/>
          <w:bCs/>
        </w:rPr>
        <w:t xml:space="preserve"> data </w:t>
      </w:r>
    </w:p>
    <w:p w14:paraId="7830C684" w14:textId="77777777" w:rsidR="00634658" w:rsidRPr="00634658" w:rsidRDefault="00634658" w:rsidP="00634658">
      <w:pPr>
        <w:pStyle w:val="Default"/>
        <w:spacing w:line="480" w:lineRule="auto"/>
        <w:ind w:firstLine="720"/>
        <w:jc w:val="both"/>
      </w:pPr>
      <w:proofErr w:type="spellStart"/>
      <w:r w:rsidRPr="00634658">
        <w:t>Pengolahan</w:t>
      </w:r>
      <w:proofErr w:type="spellEnd"/>
      <w:r w:rsidRPr="00634658">
        <w:t xml:space="preserve"> data </w:t>
      </w:r>
      <w:proofErr w:type="spellStart"/>
      <w:r w:rsidRPr="00634658">
        <w:t>dilakukan</w:t>
      </w:r>
      <w:proofErr w:type="spellEnd"/>
      <w:r w:rsidRPr="00634658">
        <w:t xml:space="preserve"> </w:t>
      </w:r>
      <w:proofErr w:type="spellStart"/>
      <w:r w:rsidRPr="00634658">
        <w:t>secara</w:t>
      </w:r>
      <w:proofErr w:type="spellEnd"/>
      <w:r w:rsidRPr="00634658">
        <w:t xml:space="preserve"> manual </w:t>
      </w:r>
      <w:proofErr w:type="spellStart"/>
      <w:r w:rsidRPr="00634658">
        <w:t>yaitu</w:t>
      </w:r>
      <w:proofErr w:type="spellEnd"/>
      <w:r w:rsidRPr="00634658">
        <w:t xml:space="preserve"> </w:t>
      </w:r>
      <w:proofErr w:type="spellStart"/>
      <w:r w:rsidRPr="00634658">
        <w:t>dengan</w:t>
      </w:r>
      <w:proofErr w:type="spellEnd"/>
      <w:r w:rsidRPr="00634658">
        <w:t xml:space="preserve"> </w:t>
      </w:r>
      <w:proofErr w:type="spellStart"/>
      <w:proofErr w:type="gramStart"/>
      <w:r w:rsidRPr="00634658">
        <w:t>cara</w:t>
      </w:r>
      <w:proofErr w:type="spellEnd"/>
      <w:r w:rsidRPr="00634658">
        <w:t xml:space="preserve"> :</w:t>
      </w:r>
      <w:proofErr w:type="gramEnd"/>
      <w:r w:rsidRPr="00634658">
        <w:t xml:space="preserve"> </w:t>
      </w:r>
    </w:p>
    <w:p w14:paraId="023CA60D" w14:textId="77777777" w:rsidR="00634658" w:rsidRPr="00634658" w:rsidRDefault="00634658" w:rsidP="00634658">
      <w:pPr>
        <w:pStyle w:val="Default"/>
        <w:spacing w:line="480" w:lineRule="auto"/>
        <w:jc w:val="both"/>
      </w:pPr>
      <w:r w:rsidRPr="00634658">
        <w:t xml:space="preserve">a. </w:t>
      </w:r>
      <w:r w:rsidRPr="00634658">
        <w:rPr>
          <w:i/>
          <w:iCs/>
        </w:rPr>
        <w:t xml:space="preserve">Editing </w:t>
      </w:r>
      <w:proofErr w:type="spellStart"/>
      <w:r w:rsidRPr="00634658">
        <w:t>adalah</w:t>
      </w:r>
      <w:proofErr w:type="spellEnd"/>
      <w:r w:rsidR="007E711D">
        <w:t xml:space="preserve"> </w:t>
      </w:r>
      <w:proofErr w:type="spellStart"/>
      <w:r w:rsidR="007E711D">
        <w:t>melihat</w:t>
      </w:r>
      <w:proofErr w:type="spellEnd"/>
      <w:r w:rsidR="007E711D">
        <w:t xml:space="preserve"> </w:t>
      </w:r>
      <w:proofErr w:type="spellStart"/>
      <w:r w:rsidR="007E711D">
        <w:t>hasil</w:t>
      </w:r>
      <w:proofErr w:type="spellEnd"/>
      <w:r w:rsidR="007E711D">
        <w:t xml:space="preserve"> </w:t>
      </w:r>
      <w:proofErr w:type="spellStart"/>
      <w:r w:rsidR="007E711D">
        <w:t>lembar</w:t>
      </w:r>
      <w:proofErr w:type="spellEnd"/>
      <w:r w:rsidR="007E711D">
        <w:t xml:space="preserve"> </w:t>
      </w:r>
      <w:proofErr w:type="spellStart"/>
      <w:r w:rsidR="007E711D">
        <w:t>soal</w:t>
      </w:r>
      <w:proofErr w:type="spellEnd"/>
    </w:p>
    <w:p w14:paraId="6BBAEA01" w14:textId="77777777" w:rsidR="00634658" w:rsidRPr="00634658" w:rsidRDefault="00634658" w:rsidP="00634658">
      <w:pPr>
        <w:pStyle w:val="Default"/>
        <w:spacing w:line="480" w:lineRule="auto"/>
        <w:jc w:val="both"/>
      </w:pPr>
      <w:r w:rsidRPr="00634658">
        <w:t xml:space="preserve">b. </w:t>
      </w:r>
      <w:r w:rsidRPr="00634658">
        <w:rPr>
          <w:i/>
          <w:iCs/>
        </w:rPr>
        <w:t xml:space="preserve">Coding </w:t>
      </w:r>
      <w:proofErr w:type="spellStart"/>
      <w:r w:rsidRPr="00634658">
        <w:t>adalah</w:t>
      </w:r>
      <w:proofErr w:type="spellEnd"/>
      <w:r w:rsidRPr="00634658">
        <w:t xml:space="preserve"> </w:t>
      </w:r>
      <w:proofErr w:type="spellStart"/>
      <w:r w:rsidRPr="00634658">
        <w:t>mengubah</w:t>
      </w:r>
      <w:proofErr w:type="spellEnd"/>
      <w:r w:rsidRPr="00634658">
        <w:t xml:space="preserve"> data yang </w:t>
      </w:r>
      <w:proofErr w:type="spellStart"/>
      <w:r w:rsidRPr="00634658">
        <w:t>dikumpul</w:t>
      </w:r>
      <w:proofErr w:type="spellEnd"/>
      <w:r w:rsidRPr="00634658">
        <w:t xml:space="preserve"> </w:t>
      </w:r>
      <w:proofErr w:type="spellStart"/>
      <w:r w:rsidRPr="00634658">
        <w:t>dengan</w:t>
      </w:r>
      <w:proofErr w:type="spellEnd"/>
      <w:r w:rsidRPr="00634658">
        <w:t xml:space="preserve"> </w:t>
      </w:r>
      <w:proofErr w:type="spellStart"/>
      <w:r w:rsidRPr="00634658">
        <w:t>menggunakan</w:t>
      </w:r>
      <w:proofErr w:type="spellEnd"/>
      <w:r w:rsidRPr="00634658">
        <w:t xml:space="preserve"> </w:t>
      </w:r>
      <w:proofErr w:type="spellStart"/>
      <w:r w:rsidRPr="00634658">
        <w:t>kode</w:t>
      </w:r>
      <w:proofErr w:type="spellEnd"/>
      <w:r w:rsidRPr="00634658">
        <w:t xml:space="preserve"> </w:t>
      </w:r>
      <w:proofErr w:type="spellStart"/>
      <w:r w:rsidRPr="00634658">
        <w:t>seperti</w:t>
      </w:r>
      <w:proofErr w:type="spellEnd"/>
      <w:r w:rsidRPr="00634658">
        <w:t xml:space="preserve"> </w:t>
      </w:r>
      <w:proofErr w:type="spellStart"/>
      <w:r w:rsidRPr="00634658">
        <w:t>dibawah</w:t>
      </w:r>
      <w:proofErr w:type="spellEnd"/>
      <w:r w:rsidRPr="00634658">
        <w:t xml:space="preserve"> </w:t>
      </w:r>
      <w:proofErr w:type="spellStart"/>
      <w:proofErr w:type="gramStart"/>
      <w:r w:rsidRPr="00634658">
        <w:t>ini</w:t>
      </w:r>
      <w:proofErr w:type="spellEnd"/>
      <w:r w:rsidRPr="00634658">
        <w:t xml:space="preserve"> :</w:t>
      </w:r>
      <w:proofErr w:type="gramEnd"/>
      <w:r w:rsidRPr="00634658">
        <w:t xml:space="preserve"> </w:t>
      </w:r>
    </w:p>
    <w:p w14:paraId="7CB02BC9" w14:textId="77777777" w:rsidR="00634658" w:rsidRPr="00634658" w:rsidRDefault="00634658" w:rsidP="00634658">
      <w:pPr>
        <w:pStyle w:val="Default"/>
        <w:spacing w:line="480" w:lineRule="auto"/>
        <w:jc w:val="both"/>
      </w:pPr>
      <w:r w:rsidRPr="00634658">
        <w:t xml:space="preserve">1) </w:t>
      </w:r>
      <w:proofErr w:type="spellStart"/>
      <w:r w:rsidRPr="00634658">
        <w:t>Jawaban</w:t>
      </w:r>
      <w:proofErr w:type="spellEnd"/>
      <w:r w:rsidRPr="00634658">
        <w:t xml:space="preserve"> </w:t>
      </w:r>
      <w:proofErr w:type="gramStart"/>
      <w:r w:rsidRPr="00634658">
        <w:t>salah :</w:t>
      </w:r>
      <w:proofErr w:type="gramEnd"/>
      <w:r w:rsidRPr="00634658">
        <w:t xml:space="preserve"> 0 </w:t>
      </w:r>
    </w:p>
    <w:p w14:paraId="0D8CC5DE" w14:textId="77777777" w:rsidR="00634658" w:rsidRPr="00634658" w:rsidRDefault="0029093E" w:rsidP="00634658">
      <w:pPr>
        <w:pStyle w:val="Default"/>
        <w:spacing w:line="480" w:lineRule="auto"/>
        <w:jc w:val="both"/>
      </w:pPr>
      <w:r>
        <w:t xml:space="preserve">2) </w:t>
      </w:r>
      <w:proofErr w:type="spellStart"/>
      <w:r>
        <w:t>Jawaban</w:t>
      </w:r>
      <w:proofErr w:type="spellEnd"/>
      <w:r>
        <w:t xml:space="preserve"> </w:t>
      </w:r>
      <w:proofErr w:type="spellStart"/>
      <w:proofErr w:type="gramStart"/>
      <w:r>
        <w:t>benar</w:t>
      </w:r>
      <w:proofErr w:type="spellEnd"/>
      <w:r>
        <w:t xml:space="preserve"> :</w:t>
      </w:r>
      <w:proofErr w:type="gramEnd"/>
      <w:r>
        <w:t xml:space="preserve"> 5</w:t>
      </w:r>
    </w:p>
    <w:p w14:paraId="6C8F9543" w14:textId="77777777" w:rsidR="00634658" w:rsidRDefault="00634658" w:rsidP="00634658">
      <w:pPr>
        <w:pStyle w:val="Default"/>
        <w:spacing w:line="480" w:lineRule="auto"/>
        <w:jc w:val="both"/>
      </w:pPr>
      <w:r w:rsidRPr="00634658">
        <w:t xml:space="preserve">c. </w:t>
      </w:r>
      <w:proofErr w:type="spellStart"/>
      <w:r w:rsidRPr="00634658">
        <w:t>Pemindahan</w:t>
      </w:r>
      <w:proofErr w:type="spellEnd"/>
      <w:r w:rsidRPr="00634658">
        <w:t xml:space="preserve"> data </w:t>
      </w:r>
      <w:proofErr w:type="spellStart"/>
      <w:r w:rsidRPr="00634658">
        <w:t>atau</w:t>
      </w:r>
      <w:proofErr w:type="spellEnd"/>
      <w:r w:rsidRPr="00634658">
        <w:t xml:space="preserve"> </w:t>
      </w:r>
      <w:r w:rsidRPr="00634658">
        <w:rPr>
          <w:i/>
          <w:iCs/>
        </w:rPr>
        <w:t xml:space="preserve">tabulating </w:t>
      </w:r>
      <w:proofErr w:type="spellStart"/>
      <w:r w:rsidRPr="00634658">
        <w:t>adalah</w:t>
      </w:r>
      <w:proofErr w:type="spellEnd"/>
      <w:r w:rsidRPr="00634658">
        <w:t xml:space="preserve"> </w:t>
      </w:r>
      <w:proofErr w:type="spellStart"/>
      <w:r w:rsidRPr="00634658">
        <w:t>memindahkan</w:t>
      </w:r>
      <w:proofErr w:type="spellEnd"/>
      <w:r w:rsidRPr="00634658">
        <w:t xml:space="preserve"> data </w:t>
      </w:r>
      <w:proofErr w:type="spellStart"/>
      <w:r w:rsidRPr="00634658">
        <w:t>kedalam</w:t>
      </w:r>
      <w:proofErr w:type="spellEnd"/>
      <w:r w:rsidRPr="00634658">
        <w:t xml:space="preserve"> </w:t>
      </w:r>
      <w:proofErr w:type="spellStart"/>
      <w:r w:rsidRPr="00634658">
        <w:t>tabel</w:t>
      </w:r>
      <w:proofErr w:type="spellEnd"/>
      <w:r w:rsidRPr="00634658">
        <w:t xml:space="preserve"> </w:t>
      </w:r>
      <w:proofErr w:type="spellStart"/>
      <w:r w:rsidRPr="00634658">
        <w:t>induk</w:t>
      </w:r>
      <w:proofErr w:type="spellEnd"/>
      <w:r w:rsidRPr="00634658">
        <w:t xml:space="preserve">. </w:t>
      </w:r>
    </w:p>
    <w:p w14:paraId="5B5E0D58" w14:textId="77777777" w:rsidR="009E7944" w:rsidRDefault="009E7944" w:rsidP="00634658">
      <w:pPr>
        <w:pStyle w:val="Default"/>
        <w:spacing w:line="480" w:lineRule="auto"/>
        <w:jc w:val="both"/>
      </w:pPr>
    </w:p>
    <w:p w14:paraId="4232D949" w14:textId="77777777" w:rsidR="009E7944" w:rsidRPr="00634658" w:rsidRDefault="009E7944" w:rsidP="00634658">
      <w:pPr>
        <w:pStyle w:val="Default"/>
        <w:spacing w:line="480" w:lineRule="auto"/>
        <w:jc w:val="both"/>
      </w:pPr>
    </w:p>
    <w:p w14:paraId="33C6AA13" w14:textId="77777777" w:rsidR="00634658" w:rsidRPr="00634658" w:rsidRDefault="00634658" w:rsidP="00634658">
      <w:pPr>
        <w:pStyle w:val="Default"/>
        <w:spacing w:line="480" w:lineRule="auto"/>
        <w:jc w:val="both"/>
      </w:pPr>
      <w:r w:rsidRPr="00634658">
        <w:rPr>
          <w:b/>
          <w:bCs/>
        </w:rPr>
        <w:t xml:space="preserve">2. </w:t>
      </w:r>
      <w:proofErr w:type="spellStart"/>
      <w:r w:rsidRPr="00634658">
        <w:rPr>
          <w:b/>
          <w:bCs/>
        </w:rPr>
        <w:t>Analisis</w:t>
      </w:r>
      <w:proofErr w:type="spellEnd"/>
      <w:r w:rsidRPr="00634658">
        <w:rPr>
          <w:b/>
          <w:bCs/>
        </w:rPr>
        <w:t xml:space="preserve"> data </w:t>
      </w:r>
    </w:p>
    <w:p w14:paraId="67776B99" w14:textId="77777777" w:rsidR="00634658" w:rsidRPr="00634658" w:rsidRDefault="00634658" w:rsidP="00634658">
      <w:pPr>
        <w:pStyle w:val="Default"/>
        <w:spacing w:line="480" w:lineRule="auto"/>
        <w:ind w:firstLine="720"/>
        <w:jc w:val="both"/>
      </w:pPr>
      <w:r w:rsidRPr="00634658">
        <w:t xml:space="preserve">Data yang </w:t>
      </w:r>
      <w:proofErr w:type="spellStart"/>
      <w:r w:rsidRPr="00634658">
        <w:t>sudah</w:t>
      </w:r>
      <w:proofErr w:type="spellEnd"/>
      <w:r w:rsidRPr="00634658">
        <w:t xml:space="preserve"> </w:t>
      </w:r>
      <w:proofErr w:type="spellStart"/>
      <w:r w:rsidRPr="00634658">
        <w:t>terkumpul</w:t>
      </w:r>
      <w:proofErr w:type="spellEnd"/>
      <w:r w:rsidRPr="00634658">
        <w:t xml:space="preserve"> </w:t>
      </w:r>
      <w:proofErr w:type="spellStart"/>
      <w:r w:rsidRPr="00634658">
        <w:t>dianalisis</w:t>
      </w:r>
      <w:proofErr w:type="spellEnd"/>
      <w:r w:rsidRPr="00634658">
        <w:t xml:space="preserve"> </w:t>
      </w:r>
      <w:proofErr w:type="spellStart"/>
      <w:r w:rsidRPr="00634658">
        <w:t>dengan</w:t>
      </w:r>
      <w:proofErr w:type="spellEnd"/>
      <w:r w:rsidRPr="00634658">
        <w:t xml:space="preserve"> </w:t>
      </w:r>
      <w:proofErr w:type="spellStart"/>
      <w:r w:rsidRPr="00634658">
        <w:t>statistik</w:t>
      </w:r>
      <w:proofErr w:type="spellEnd"/>
      <w:r w:rsidRPr="00634658">
        <w:t xml:space="preserve"> </w:t>
      </w:r>
      <w:proofErr w:type="spellStart"/>
      <w:r w:rsidRPr="00634658">
        <w:t>univariat</w:t>
      </w:r>
      <w:proofErr w:type="spellEnd"/>
      <w:r w:rsidRPr="00634658">
        <w:t xml:space="preserve"> </w:t>
      </w:r>
      <w:proofErr w:type="spellStart"/>
      <w:r w:rsidRPr="00634658">
        <w:t>digunakan</w:t>
      </w:r>
      <w:proofErr w:type="spellEnd"/>
      <w:r w:rsidRPr="00634658">
        <w:t xml:space="preserve"> </w:t>
      </w:r>
      <w:proofErr w:type="spellStart"/>
      <w:r w:rsidRPr="00634658">
        <w:t>untuk</w:t>
      </w:r>
      <w:proofErr w:type="spellEnd"/>
      <w:r w:rsidRPr="00634658">
        <w:t xml:space="preserve"> </w:t>
      </w:r>
      <w:proofErr w:type="spellStart"/>
      <w:r w:rsidRPr="00634658">
        <w:t>mengetahui</w:t>
      </w:r>
      <w:proofErr w:type="spellEnd"/>
      <w:r w:rsidRPr="00634658">
        <w:t xml:space="preserve"> </w:t>
      </w:r>
      <w:proofErr w:type="spellStart"/>
      <w:r w:rsidRPr="00634658">
        <w:t>frekuensi</w:t>
      </w:r>
      <w:proofErr w:type="spellEnd"/>
      <w:r w:rsidRPr="00634658">
        <w:t xml:space="preserve">, </w:t>
      </w:r>
      <w:proofErr w:type="spellStart"/>
      <w:r w:rsidRPr="00634658">
        <w:t>persentase</w:t>
      </w:r>
      <w:proofErr w:type="spellEnd"/>
      <w:r w:rsidRPr="00634658">
        <w:t xml:space="preserve"> dan rata-rata. Nilai </w:t>
      </w:r>
      <w:proofErr w:type="spellStart"/>
      <w:r w:rsidRPr="00634658">
        <w:t>setiap</w:t>
      </w:r>
      <w:proofErr w:type="spellEnd"/>
      <w:r w:rsidRPr="00634658">
        <w:t xml:space="preserve"> </w:t>
      </w:r>
      <w:proofErr w:type="spellStart"/>
      <w:r w:rsidRPr="00634658">
        <w:t>responden</w:t>
      </w:r>
      <w:proofErr w:type="spellEnd"/>
      <w:r w:rsidRPr="00634658">
        <w:t xml:space="preserve"> </w:t>
      </w:r>
      <w:proofErr w:type="spellStart"/>
      <w:r w:rsidRPr="00634658">
        <w:t>ditentukan</w:t>
      </w:r>
      <w:proofErr w:type="spellEnd"/>
      <w:r w:rsidRPr="00634658">
        <w:t xml:space="preserve"> </w:t>
      </w:r>
      <w:proofErr w:type="spellStart"/>
      <w:r w:rsidRPr="00634658">
        <w:t>dengan</w:t>
      </w:r>
      <w:proofErr w:type="spellEnd"/>
      <w:r w:rsidRPr="00634658">
        <w:t xml:space="preserve"> </w:t>
      </w:r>
      <w:proofErr w:type="spellStart"/>
      <w:r w:rsidRPr="00634658">
        <w:t>cara</w:t>
      </w:r>
      <w:proofErr w:type="spellEnd"/>
      <w:r w:rsidRPr="00634658">
        <w:t xml:space="preserve"> </w:t>
      </w:r>
      <w:proofErr w:type="spellStart"/>
      <w:r w:rsidRPr="00634658">
        <w:t>memberi</w:t>
      </w:r>
      <w:proofErr w:type="spellEnd"/>
      <w:r w:rsidRPr="00634658">
        <w:t xml:space="preserve"> </w:t>
      </w:r>
      <w:proofErr w:type="spellStart"/>
      <w:r w:rsidRPr="00634658">
        <w:t>skor</w:t>
      </w:r>
      <w:proofErr w:type="spellEnd"/>
      <w:r w:rsidRPr="00634658">
        <w:t xml:space="preserve"> lima pada </w:t>
      </w:r>
      <w:proofErr w:type="spellStart"/>
      <w:r w:rsidRPr="00634658">
        <w:t>jawaban</w:t>
      </w:r>
      <w:proofErr w:type="spellEnd"/>
      <w:r w:rsidRPr="00634658">
        <w:t xml:space="preserve"> yang </w:t>
      </w:r>
      <w:proofErr w:type="spellStart"/>
      <w:r w:rsidRPr="00634658">
        <w:t>benar</w:t>
      </w:r>
      <w:proofErr w:type="spellEnd"/>
      <w:r w:rsidRPr="00634658">
        <w:t xml:space="preserve">. </w:t>
      </w:r>
      <w:proofErr w:type="spellStart"/>
      <w:r w:rsidRPr="00634658">
        <w:t>Responden</w:t>
      </w:r>
      <w:proofErr w:type="spellEnd"/>
      <w:r w:rsidRPr="00634658">
        <w:t xml:space="preserve"> </w:t>
      </w:r>
      <w:proofErr w:type="spellStart"/>
      <w:r w:rsidRPr="00634658">
        <w:t>akan</w:t>
      </w:r>
      <w:proofErr w:type="spellEnd"/>
      <w:r w:rsidRPr="00634658">
        <w:t xml:space="preserve"> </w:t>
      </w:r>
      <w:proofErr w:type="spellStart"/>
      <w:r w:rsidRPr="00634658">
        <w:t>mendapat</w:t>
      </w:r>
      <w:proofErr w:type="spellEnd"/>
      <w:r w:rsidRPr="00634658">
        <w:t xml:space="preserve"> </w:t>
      </w:r>
      <w:proofErr w:type="spellStart"/>
      <w:r w:rsidRPr="00634658">
        <w:t>nilai</w:t>
      </w:r>
      <w:proofErr w:type="spellEnd"/>
      <w:r w:rsidRPr="00634658">
        <w:t xml:space="preserve"> 100 </w:t>
      </w:r>
      <w:proofErr w:type="spellStart"/>
      <w:r w:rsidRPr="00634658">
        <w:t>jika</w:t>
      </w:r>
      <w:proofErr w:type="spellEnd"/>
      <w:r w:rsidRPr="00634658">
        <w:t xml:space="preserve"> </w:t>
      </w:r>
      <w:proofErr w:type="spellStart"/>
      <w:r w:rsidRPr="00634658">
        <w:t>responden</w:t>
      </w:r>
      <w:proofErr w:type="spellEnd"/>
      <w:r w:rsidRPr="00634658">
        <w:t xml:space="preserve"> </w:t>
      </w:r>
      <w:proofErr w:type="spellStart"/>
      <w:r w:rsidRPr="00634658">
        <w:t>tersebut</w:t>
      </w:r>
      <w:proofErr w:type="spellEnd"/>
      <w:r w:rsidRPr="00634658">
        <w:t xml:space="preserve"> </w:t>
      </w:r>
      <w:proofErr w:type="spellStart"/>
      <w:r w:rsidRPr="00634658">
        <w:t>mampu</w:t>
      </w:r>
      <w:proofErr w:type="spellEnd"/>
      <w:r w:rsidRPr="00634658">
        <w:t xml:space="preserve"> </w:t>
      </w:r>
      <w:proofErr w:type="spellStart"/>
      <w:r w:rsidRPr="00634658">
        <w:t>menjawab</w:t>
      </w:r>
      <w:proofErr w:type="spellEnd"/>
      <w:r w:rsidRPr="00634658">
        <w:t xml:space="preserve"> </w:t>
      </w:r>
      <w:proofErr w:type="spellStart"/>
      <w:r w:rsidRPr="00634658">
        <w:t>semua</w:t>
      </w:r>
      <w:proofErr w:type="spellEnd"/>
      <w:r w:rsidRPr="00634658">
        <w:t xml:space="preserve"> </w:t>
      </w:r>
      <w:proofErr w:type="spellStart"/>
      <w:r w:rsidRPr="00634658">
        <w:t>pertanyaan</w:t>
      </w:r>
      <w:proofErr w:type="spellEnd"/>
      <w:r w:rsidRPr="00634658">
        <w:t xml:space="preserve"> </w:t>
      </w:r>
      <w:proofErr w:type="spellStart"/>
      <w:r w:rsidRPr="00634658">
        <w:t>dengan</w:t>
      </w:r>
      <w:proofErr w:type="spellEnd"/>
      <w:r w:rsidRPr="00634658">
        <w:t xml:space="preserve"> </w:t>
      </w:r>
      <w:proofErr w:type="spellStart"/>
      <w:r w:rsidRPr="00634658">
        <w:t>benar</w:t>
      </w:r>
      <w:proofErr w:type="spellEnd"/>
      <w:r w:rsidRPr="00634658">
        <w:t xml:space="preserve">. </w:t>
      </w:r>
    </w:p>
    <w:p w14:paraId="6B67BE79" w14:textId="77777777" w:rsidR="00634658" w:rsidRPr="00FF20C6" w:rsidRDefault="00634658" w:rsidP="009E7944">
      <w:pPr>
        <w:pStyle w:val="Default"/>
        <w:spacing w:line="480" w:lineRule="auto"/>
        <w:jc w:val="both"/>
      </w:pPr>
      <w:proofErr w:type="spellStart"/>
      <w:r w:rsidRPr="00634658">
        <w:t>Frekuensi</w:t>
      </w:r>
      <w:proofErr w:type="spellEnd"/>
      <w:r w:rsidRPr="00634658">
        <w:t xml:space="preserve"> = </w:t>
      </w:r>
      <w:proofErr w:type="spellStart"/>
      <w:r w:rsidRPr="00634658">
        <w:t>jumlah</w:t>
      </w:r>
      <w:proofErr w:type="spellEnd"/>
      <w:r w:rsidRPr="00634658">
        <w:t xml:space="preserve"> </w:t>
      </w:r>
      <w:proofErr w:type="spellStart"/>
      <w:r w:rsidRPr="00634658">
        <w:t>responden</w:t>
      </w:r>
      <w:proofErr w:type="spellEnd"/>
      <w:r w:rsidRPr="00634658">
        <w:t xml:space="preserve"> yang </w:t>
      </w:r>
      <w:proofErr w:type="spellStart"/>
      <w:r w:rsidRPr="00634658">
        <w:t>menjawab</w:t>
      </w:r>
      <w:proofErr w:type="spellEnd"/>
      <w:r w:rsidRPr="00634658">
        <w:t xml:space="preserve"> </w:t>
      </w:r>
      <w:proofErr w:type="spellStart"/>
      <w:r w:rsidRPr="00634658">
        <w:t>pertanyaan</w:t>
      </w:r>
      <w:proofErr w:type="spellEnd"/>
      <w:r w:rsidRPr="00634658">
        <w:t xml:space="preserve"> yang </w:t>
      </w:r>
      <w:proofErr w:type="spellStart"/>
      <w:r w:rsidRPr="00634658">
        <w:t>sesuai</w:t>
      </w:r>
      <w:proofErr w:type="spellEnd"/>
      <w:r w:rsidRPr="00634658">
        <w:t xml:space="preserve"> </w:t>
      </w:r>
      <w:proofErr w:type="spellStart"/>
      <w:r w:rsidRPr="00634658">
        <w:t>dengan</w:t>
      </w:r>
      <w:proofErr w:type="spellEnd"/>
      <w:r w:rsidRPr="00634658">
        <w:t xml:space="preserve"> </w:t>
      </w:r>
      <w:proofErr w:type="spellStart"/>
      <w:r w:rsidRPr="00634658">
        <w:t>kriteria</w:t>
      </w:r>
      <w:proofErr w:type="spellEnd"/>
      <w:r w:rsidRPr="00634658">
        <w:t xml:space="preserve"> yang </w:t>
      </w:r>
      <w:proofErr w:type="spellStart"/>
      <w:r w:rsidRPr="00634658">
        <w:t>telah</w:t>
      </w:r>
      <w:proofErr w:type="spellEnd"/>
      <w:r w:rsidRPr="00634658">
        <w:t xml:space="preserve"> </w:t>
      </w:r>
      <w:proofErr w:type="spellStart"/>
      <w:r w:rsidRPr="00634658">
        <w:t>ditentukan</w:t>
      </w:r>
      <w:proofErr w:type="spellEnd"/>
      <w:r w:rsidRPr="00634658">
        <w:t xml:space="preserve">. </w:t>
      </w:r>
    </w:p>
    <w:p w14:paraId="06030565" w14:textId="77777777" w:rsidR="00634658" w:rsidRPr="00634658" w:rsidRDefault="00634658" w:rsidP="00FF20C6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4658">
        <w:rPr>
          <w:rFonts w:ascii="Times New Roman" w:hAnsi="Times New Roman" w:cs="Times New Roman"/>
          <w:sz w:val="24"/>
          <w:szCs w:val="24"/>
          <w:lang w:val="id-ID"/>
        </w:rPr>
        <w:t xml:space="preserve">Persentase tingkat pengetahuan menyikat gigi  kriteria baik </w:t>
      </w:r>
    </w:p>
    <w:p w14:paraId="3CF2BAA6" w14:textId="77777777" w:rsidR="00634658" w:rsidRPr="00634658" w:rsidRDefault="00634658" w:rsidP="00FF20C6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46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67DF2" wp14:editId="4B0A8D32">
                <wp:simplePos x="0" y="0"/>
                <wp:positionH relativeFrom="margin">
                  <wp:posOffset>0</wp:posOffset>
                </wp:positionH>
                <wp:positionV relativeFrom="paragraph">
                  <wp:posOffset>36830</wp:posOffset>
                </wp:positionV>
                <wp:extent cx="5225143" cy="488315"/>
                <wp:effectExtent l="0" t="0" r="1397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3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973F2" w14:textId="77777777" w:rsidR="00634658" w:rsidRDefault="00DE715A" w:rsidP="00634658">
                            <w:pPr>
                              <w:ind w:left="-9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∑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Seluruh anak umur 7-12 tahun  yang memiliki pengetahuan baik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∑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seluruh anak yang diperiksa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 100%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67DF2" id="Rectangle 9" o:spid="_x0000_s1026" style="position:absolute;left:0;text-align:left;margin-left:0;margin-top:2.9pt;width:411.4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" fillcolor="white [3201]" strokecolor="black [3200]" strokeweight="1pt">
                <v:textbox>
                  <w:txbxContent>
                    <w:p w14:paraId="730973F2" w14:textId="77777777" w:rsidR="00634658" w:rsidRDefault="00DE715A" w:rsidP="00634658">
                      <w:pPr>
                        <w:ind w:left="-9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∑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Seluruh anak umur 7-12 tahun  yang memiliki pengetahuan baik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∑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seluruh anak yang diperiksa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 100%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EF4CAB" w14:textId="77777777" w:rsidR="00634658" w:rsidRPr="00634658" w:rsidRDefault="00634658" w:rsidP="00FF20C6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55D1835" w14:textId="77777777" w:rsidR="00634658" w:rsidRPr="00634658" w:rsidRDefault="00634658" w:rsidP="00FF20C6">
      <w:pPr>
        <w:pStyle w:val="ListParagraph"/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4658">
        <w:rPr>
          <w:rFonts w:ascii="Times New Roman" w:hAnsi="Times New Roman" w:cs="Times New Roman"/>
          <w:sz w:val="24"/>
          <w:szCs w:val="24"/>
          <w:lang w:val="id-ID"/>
        </w:rPr>
        <w:t>Persentase tingkat pengetahuan menyikat gigi kriteria cukup</w:t>
      </w:r>
    </w:p>
    <w:p w14:paraId="3F768C29" w14:textId="77777777" w:rsidR="00634658" w:rsidRPr="00634658" w:rsidRDefault="00634658" w:rsidP="00FF20C6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46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7A0A9" wp14:editId="613B6A01">
                <wp:simplePos x="0" y="0"/>
                <wp:positionH relativeFrom="column">
                  <wp:posOffset>27940</wp:posOffset>
                </wp:positionH>
                <wp:positionV relativeFrom="paragraph">
                  <wp:posOffset>5715</wp:posOffset>
                </wp:positionV>
                <wp:extent cx="5268685" cy="488315"/>
                <wp:effectExtent l="0" t="0" r="2730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685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46B94" w14:textId="77777777" w:rsidR="00634658" w:rsidRDefault="00DE715A" w:rsidP="00634658">
                            <w:pPr>
                              <w:ind w:left="-9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∑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Seluruh anak umur 7-12 tahun  yang memiliki pengetahuan cukup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∑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seluruh anak yang diperiksa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 100%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7A0A9" id="Rectangle 10" o:spid="_x0000_s1027" style="position:absolute;left:0;text-align:left;margin-left:2.2pt;margin-top:.45pt;width:414.8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" fillcolor="white [3201]" strokecolor="black [3200]" strokeweight="1pt">
                <v:textbox>
                  <w:txbxContent>
                    <w:p w14:paraId="62F46B94" w14:textId="77777777" w:rsidR="00634658" w:rsidRDefault="00DE715A" w:rsidP="00634658">
                      <w:pPr>
                        <w:ind w:left="-9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∑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Seluruh anak umur 7-12 tahun  yang memiliki pengetahuan cukup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∑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seluruh anak yang diperiksa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 100%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41EBD1BE" w14:textId="77777777" w:rsidR="00634658" w:rsidRPr="00634658" w:rsidRDefault="00634658" w:rsidP="00FF20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EDA3F7E" w14:textId="77777777" w:rsidR="00634658" w:rsidRPr="00634658" w:rsidRDefault="00634658" w:rsidP="00FF20C6">
      <w:pPr>
        <w:pStyle w:val="ListParagraph"/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4658">
        <w:rPr>
          <w:rFonts w:ascii="Times New Roman" w:hAnsi="Times New Roman" w:cs="Times New Roman"/>
          <w:sz w:val="24"/>
          <w:szCs w:val="24"/>
          <w:lang w:val="id-ID"/>
        </w:rPr>
        <w:t>Persentase tingkat pengetahuan menyikat gigi dengan kriteria kurang</w:t>
      </w:r>
    </w:p>
    <w:p w14:paraId="65C2739A" w14:textId="77777777" w:rsidR="00634658" w:rsidRPr="00634658" w:rsidRDefault="00634658" w:rsidP="00FF20C6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46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E96E2" wp14:editId="2ACF32DF">
                <wp:simplePos x="0" y="0"/>
                <wp:positionH relativeFrom="column">
                  <wp:posOffset>18415</wp:posOffset>
                </wp:positionH>
                <wp:positionV relativeFrom="paragraph">
                  <wp:posOffset>13970</wp:posOffset>
                </wp:positionV>
                <wp:extent cx="5301343" cy="488315"/>
                <wp:effectExtent l="0" t="0" r="1397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343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3A148" w14:textId="77777777" w:rsidR="00634658" w:rsidRDefault="00DE715A" w:rsidP="00634658">
                            <w:pPr>
                              <w:ind w:left="-9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∑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Seluruh anak umur 7-12 tahun  yang memiliki pengetahuan kurang 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∑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seluruh anak yang diperiksa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 100%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E96E2" id="Rectangle 11" o:spid="_x0000_s1028" style="position:absolute;left:0;text-align:left;margin-left:1.45pt;margin-top:1.1pt;width:417.45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" fillcolor="white [3201]" strokecolor="black [3200]" strokeweight="1pt">
                <v:textbox>
                  <w:txbxContent>
                    <w:p w14:paraId="25F3A148" w14:textId="77777777" w:rsidR="00634658" w:rsidRDefault="00DE715A" w:rsidP="00634658">
                      <w:pPr>
                        <w:ind w:left="-9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∑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Seluruh anak umur 7-12 tahun  yang memiliki pengetahuan kurang 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∑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seluruh anak yang diperiksa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 100%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6FD9C8F0" w14:textId="77777777" w:rsidR="005948E2" w:rsidRPr="009E7944" w:rsidRDefault="005948E2" w:rsidP="009E79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0FE91E8" w14:textId="77777777" w:rsidR="00634658" w:rsidRPr="00634658" w:rsidRDefault="00634658" w:rsidP="00FF20C6">
      <w:pPr>
        <w:pStyle w:val="ListParagraph"/>
        <w:numPr>
          <w:ilvl w:val="0"/>
          <w:numId w:val="1"/>
        </w:numPr>
        <w:tabs>
          <w:tab w:val="left" w:pos="135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4658">
        <w:rPr>
          <w:rFonts w:ascii="Times New Roman" w:hAnsi="Times New Roman" w:cs="Times New Roman"/>
          <w:sz w:val="24"/>
          <w:szCs w:val="24"/>
          <w:lang w:val="id-ID"/>
        </w:rPr>
        <w:t>Rata-rata tingkat pengetahuan</w:t>
      </w:r>
    </w:p>
    <w:p w14:paraId="1130285B" w14:textId="77777777" w:rsidR="00634658" w:rsidRPr="00634658" w:rsidRDefault="00634658" w:rsidP="00FF20C6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46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F5586" wp14:editId="37E0DE95">
                <wp:simplePos x="0" y="0"/>
                <wp:positionH relativeFrom="column">
                  <wp:posOffset>22225</wp:posOffset>
                </wp:positionH>
                <wp:positionV relativeFrom="paragraph">
                  <wp:posOffset>8255</wp:posOffset>
                </wp:positionV>
                <wp:extent cx="5246914" cy="488315"/>
                <wp:effectExtent l="0" t="0" r="1143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914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6AB5B" w14:textId="77777777" w:rsidR="00634658" w:rsidRDefault="00DE715A" w:rsidP="00634658">
                            <w:pPr>
                              <w:ind w:left="-9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∑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 xml:space="preserve">Nilai tingkat pengetahuan semua anak umur 7-12 tahun   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∑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seluruh anak yang diperiksa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 100%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F5586" id="Rectangle 13" o:spid="_x0000_s1029" style="position:absolute;left:0;text-align:left;margin-left:1.75pt;margin-top:.65pt;width:413.15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" fillcolor="white [3201]" strokecolor="black [3200]" strokeweight="1pt">
                <v:textbox>
                  <w:txbxContent>
                    <w:p w14:paraId="3B16AB5B" w14:textId="77777777" w:rsidR="00634658" w:rsidRDefault="00DE715A" w:rsidP="00634658">
                      <w:pPr>
                        <w:ind w:left="-9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∑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 xml:space="preserve">Nilai tingkat pengetahuan semua anak umur 7-12 tahun   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∑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seluruh anak yang diperiksa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</w:rPr>
                            <m:t>x 100%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7F88F1F0" w14:textId="77777777" w:rsidR="00C06BBE" w:rsidRPr="00634658" w:rsidRDefault="00C06BBE" w:rsidP="006346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6BBE" w:rsidRPr="00634658" w:rsidSect="00587BBF">
      <w:footerReference w:type="default" r:id="rId8"/>
      <w:pgSz w:w="11906" w:h="16838" w:code="9"/>
      <w:pgMar w:top="1701" w:right="1701" w:bottom="1701" w:left="2268" w:header="720" w:footer="720" w:gutter="0"/>
      <w:pgNumType w:start="2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24754" w14:textId="77777777" w:rsidR="00405221" w:rsidRDefault="00405221" w:rsidP="00405221">
      <w:pPr>
        <w:spacing w:after="0" w:line="240" w:lineRule="auto"/>
      </w:pPr>
      <w:r>
        <w:separator/>
      </w:r>
    </w:p>
  </w:endnote>
  <w:endnote w:type="continuationSeparator" w:id="0">
    <w:p w14:paraId="4E3A03DC" w14:textId="77777777" w:rsidR="00405221" w:rsidRDefault="00405221" w:rsidP="0040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007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52C2D" w14:textId="77777777" w:rsidR="00405221" w:rsidRDefault="00405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4D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3E1C899F" w14:textId="77777777" w:rsidR="00405221" w:rsidRDefault="00405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B8FE" w14:textId="77777777" w:rsidR="00405221" w:rsidRDefault="00405221" w:rsidP="00405221">
      <w:pPr>
        <w:spacing w:after="0" w:line="240" w:lineRule="auto"/>
      </w:pPr>
      <w:r>
        <w:separator/>
      </w:r>
    </w:p>
  </w:footnote>
  <w:footnote w:type="continuationSeparator" w:id="0">
    <w:p w14:paraId="6D3B29F4" w14:textId="77777777" w:rsidR="00405221" w:rsidRDefault="00405221" w:rsidP="0040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5FA2"/>
    <w:multiLevelType w:val="hybridMultilevel"/>
    <w:tmpl w:val="0C2EC5D0"/>
    <w:lvl w:ilvl="0" w:tplc="22BC07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58"/>
    <w:rsid w:val="001C1A7A"/>
    <w:rsid w:val="00213251"/>
    <w:rsid w:val="0025022A"/>
    <w:rsid w:val="0029093E"/>
    <w:rsid w:val="003A2655"/>
    <w:rsid w:val="00405221"/>
    <w:rsid w:val="00475D37"/>
    <w:rsid w:val="004D31E5"/>
    <w:rsid w:val="00587BBF"/>
    <w:rsid w:val="005948E2"/>
    <w:rsid w:val="00634658"/>
    <w:rsid w:val="006A356C"/>
    <w:rsid w:val="007E711D"/>
    <w:rsid w:val="009034D3"/>
    <w:rsid w:val="009E3561"/>
    <w:rsid w:val="009E7944"/>
    <w:rsid w:val="00AA00D9"/>
    <w:rsid w:val="00C06BBE"/>
    <w:rsid w:val="00C73510"/>
    <w:rsid w:val="00D80231"/>
    <w:rsid w:val="00DE715A"/>
    <w:rsid w:val="00E60193"/>
    <w:rsid w:val="00F519BD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D14E"/>
  <w15:docId w15:val="{04D449EE-3BB3-4C15-8860-33BE7330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5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4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465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58"/>
  </w:style>
  <w:style w:type="paragraph" w:customStyle="1" w:styleId="Default">
    <w:name w:val="Default"/>
    <w:rsid w:val="00634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21"/>
  </w:style>
  <w:style w:type="paragraph" w:styleId="BalloonText">
    <w:name w:val="Balloon Text"/>
    <w:basedOn w:val="Normal"/>
    <w:link w:val="BalloonTextChar"/>
    <w:uiPriority w:val="99"/>
    <w:semiHidden/>
    <w:unhideWhenUsed/>
    <w:rsid w:val="009E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6393-955D-4ADE-9F0D-76A073FA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Anggara</cp:lastModifiedBy>
  <cp:revision>23</cp:revision>
  <cp:lastPrinted>2019-05-23T06:34:00Z</cp:lastPrinted>
  <dcterms:created xsi:type="dcterms:W3CDTF">2019-03-31T13:54:00Z</dcterms:created>
  <dcterms:modified xsi:type="dcterms:W3CDTF">2019-05-21T17:45:00Z</dcterms:modified>
</cp:coreProperties>
</file>