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DAFTAR</w:t>
      </w:r>
      <w:r>
        <w:rPr>
          <w:spacing w:val="-9"/>
        </w:rPr>
        <w:t> </w:t>
      </w:r>
      <w:r>
        <w:rPr>
          <w:spacing w:val="-2"/>
        </w:rPr>
        <w:t>PUSTAKA</w:t>
      </w:r>
    </w:p>
    <w:p>
      <w:pPr>
        <w:pStyle w:val="BodyText"/>
        <w:spacing w:before="0"/>
        <w:ind w:left="0" w:firstLine="0"/>
        <w:jc w:val="left"/>
        <w:rPr>
          <w:b/>
        </w:rPr>
      </w:pPr>
    </w:p>
    <w:p>
      <w:pPr>
        <w:pStyle w:val="BodyText"/>
        <w:spacing w:before="133"/>
        <w:ind w:left="0" w:firstLine="0"/>
        <w:jc w:val="left"/>
        <w:rPr>
          <w:b/>
        </w:rPr>
      </w:pPr>
    </w:p>
    <w:p>
      <w:pPr>
        <w:pStyle w:val="BodyText"/>
        <w:spacing w:line="242" w:lineRule="auto" w:before="0"/>
        <w:ind w:right="257"/>
      </w:pPr>
      <w:r>
        <w:rPr/>
        <w:t>Arifin, N.A. and Yunanto, R.A. (2024) ‘Jurnal</w:t>
      </w:r>
      <w:r>
        <w:rPr>
          <w:spacing w:val="-1"/>
        </w:rPr>
        <w:t> </w:t>
      </w:r>
      <w:r>
        <w:rPr/>
        <w:t>Kegawatdaruratan</w:t>
      </w:r>
      <w:r>
        <w:rPr>
          <w:spacing w:val="-9"/>
        </w:rPr>
        <w:t> </w:t>
      </w:r>
      <w:r>
        <w:rPr/>
        <w:t>Medis Indonesia ( JKMI )</w:t>
      </w:r>
      <w:r>
        <w:rPr>
          <w:spacing w:val="-10"/>
        </w:rPr>
        <w:t> </w:t>
      </w:r>
      <w:r>
        <w:rPr/>
        <w:t>The</w:t>
      </w:r>
      <w:r>
        <w:rPr>
          <w:spacing w:val="-3"/>
        </w:rPr>
        <w:t> </w:t>
      </w:r>
      <w:r>
        <w:rPr/>
        <w:t>Effectiveness</w:t>
      </w:r>
      <w:r>
        <w:rPr>
          <w:spacing w:val="-6"/>
        </w:rPr>
        <w:t> </w:t>
      </w:r>
      <w:r>
        <w:rPr/>
        <w:t>of</w:t>
      </w:r>
      <w:r>
        <w:rPr>
          <w:spacing w:val="-10"/>
        </w:rPr>
        <w:t> </w:t>
      </w:r>
      <w:r>
        <w:rPr/>
        <w:t>Chest</w:t>
      </w:r>
      <w:r>
        <w:rPr>
          <w:spacing w:val="-12"/>
        </w:rPr>
        <w:t> </w:t>
      </w:r>
      <w:r>
        <w:rPr/>
        <w:t>Physiotherapy</w:t>
      </w:r>
      <w:r>
        <w:rPr>
          <w:spacing w:val="-15"/>
        </w:rPr>
        <w:t> </w:t>
      </w:r>
      <w:r>
        <w:rPr/>
        <w:t>for</w:t>
      </w:r>
      <w:r>
        <w:rPr>
          <w:spacing w:val="-10"/>
        </w:rPr>
        <w:t> </w:t>
      </w:r>
      <w:r>
        <w:rPr/>
        <w:t>Pneumonia</w:t>
      </w:r>
      <w:r>
        <w:rPr>
          <w:spacing w:val="-3"/>
        </w:rPr>
        <w:t> </w:t>
      </w:r>
      <w:r>
        <w:rPr/>
        <w:t>Patients</w:t>
      </w:r>
      <w:r>
        <w:rPr>
          <w:spacing w:val="-6"/>
        </w:rPr>
        <w:t> </w:t>
      </w:r>
      <w:r>
        <w:rPr/>
        <w:t>with Ineffective Airway Clearance Problems in Intensive Care Unit Jurnal Kegawatdaruratan</w:t>
      </w:r>
      <w:r>
        <w:rPr>
          <w:spacing w:val="40"/>
        </w:rPr>
        <w:t> </w:t>
      </w:r>
      <w:r>
        <w:rPr/>
        <w:t>Medis</w:t>
      </w:r>
      <w:r>
        <w:rPr>
          <w:spacing w:val="40"/>
        </w:rPr>
        <w:t> </w:t>
      </w:r>
      <w:r>
        <w:rPr/>
        <w:t>Indonesia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JKMI</w:t>
      </w:r>
      <w:r>
        <w:rPr>
          <w:spacing w:val="40"/>
        </w:rPr>
        <w:t> </w:t>
      </w:r>
      <w:r>
        <w:rPr/>
        <w:t>)’,</w:t>
      </w:r>
      <w:r>
        <w:rPr>
          <w:spacing w:val="40"/>
        </w:rPr>
        <w:t> </w:t>
      </w:r>
      <w:r>
        <w:rPr/>
        <w:t>3(2),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199–209.</w:t>
      </w:r>
    </w:p>
    <w:p>
      <w:pPr>
        <w:spacing w:line="244" w:lineRule="auto" w:before="230"/>
        <w:ind w:left="1196" w:right="243" w:hanging="721"/>
        <w:jc w:val="both"/>
        <w:rPr>
          <w:sz w:val="24"/>
        </w:rPr>
      </w:pPr>
      <w:r>
        <w:rPr>
          <w:sz w:val="24"/>
        </w:rPr>
        <w:t>Chaves, G.S.S. </w:t>
      </w:r>
      <w:r>
        <w:rPr>
          <w:i/>
          <w:sz w:val="24"/>
        </w:rPr>
        <w:t>et al. </w:t>
      </w:r>
      <w:r>
        <w:rPr>
          <w:sz w:val="24"/>
        </w:rPr>
        <w:t>(2019) ‘Chest physiotherapy for pneumonia in children’, </w:t>
      </w:r>
      <w:r>
        <w:rPr>
          <w:i/>
          <w:sz w:val="24"/>
        </w:rPr>
        <w:t>Cochrane Database of Systematic Reviews</w:t>
      </w:r>
      <w:r>
        <w:rPr>
          <w:sz w:val="24"/>
        </w:rPr>
        <w:t>, 2019(1). Available at: </w:t>
      </w:r>
      <w:hyperlink r:id="rId6">
        <w:r>
          <w:rPr>
            <w:spacing w:val="-2"/>
            <w:sz w:val="24"/>
          </w:rPr>
          <w:t>https://doi.org/10.1002/14651858.CD010277.pub3</w:t>
        </w:r>
      </w:hyperlink>
      <w:r>
        <w:rPr>
          <w:spacing w:val="-2"/>
          <w:sz w:val="24"/>
        </w:rPr>
        <w:t>.</w:t>
      </w:r>
    </w:p>
    <w:p>
      <w:pPr>
        <w:pStyle w:val="BodyText"/>
        <w:spacing w:line="244" w:lineRule="auto" w:before="229"/>
        <w:ind w:right="265"/>
      </w:pPr>
      <w:r>
        <w:rPr/>
        <w:t>Darma,</w:t>
      </w:r>
      <w:r>
        <w:rPr>
          <w:spacing w:val="-3"/>
        </w:rPr>
        <w:t> </w:t>
      </w:r>
      <w:r>
        <w:rPr/>
        <w:t>P.S., Ludiana and Ayubbana,</w:t>
      </w:r>
      <w:r>
        <w:rPr>
          <w:spacing w:val="-3"/>
        </w:rPr>
        <w:t> </w:t>
      </w:r>
      <w:r>
        <w:rPr/>
        <w:t>S.</w:t>
      </w:r>
      <w:r>
        <w:rPr>
          <w:spacing w:val="-3"/>
        </w:rPr>
        <w:t> </w:t>
      </w:r>
      <w:r>
        <w:rPr/>
        <w:t>(2024)</w:t>
      </w:r>
      <w:r>
        <w:rPr>
          <w:spacing w:val="-7"/>
        </w:rPr>
        <w:t> </w:t>
      </w:r>
      <w:r>
        <w:rPr/>
        <w:t>‘Penerapan fisioterapi</w:t>
      </w:r>
      <w:r>
        <w:rPr>
          <w:spacing w:val="-9"/>
        </w:rPr>
        <w:t> </w:t>
      </w:r>
      <w:r>
        <w:rPr/>
        <w:t>dada dan batuk efektif terhadap saturasi oksigen pasien PPOK di ruang Paru RSUD Jend. Ahmad</w:t>
      </w:r>
      <w:r>
        <w:rPr>
          <w:spacing w:val="40"/>
        </w:rPr>
        <w:t> </w:t>
      </w:r>
      <w:r>
        <w:rPr/>
        <w:t>Yani</w:t>
      </w:r>
      <w:r>
        <w:rPr>
          <w:spacing w:val="40"/>
        </w:rPr>
        <w:t> </w:t>
      </w:r>
      <w:r>
        <w:rPr/>
        <w:t>Metro’,</w:t>
      </w:r>
      <w:r>
        <w:rPr>
          <w:spacing w:val="40"/>
        </w:rPr>
        <w:t> </w:t>
      </w:r>
      <w:r>
        <w:rPr>
          <w:i/>
        </w:rPr>
        <w:t>Jurnal</w:t>
      </w:r>
      <w:r>
        <w:rPr>
          <w:i/>
          <w:spacing w:val="40"/>
        </w:rPr>
        <w:t> </w:t>
      </w:r>
      <w:r>
        <w:rPr>
          <w:i/>
        </w:rPr>
        <w:t>Cendikia</w:t>
      </w:r>
      <w:r>
        <w:rPr>
          <w:i/>
          <w:spacing w:val="40"/>
        </w:rPr>
        <w:t> </w:t>
      </w:r>
      <w:r>
        <w:rPr>
          <w:i/>
        </w:rPr>
        <w:t>Muda</w:t>
      </w:r>
      <w:r>
        <w:rPr/>
        <w:t>,</w:t>
      </w:r>
      <w:r>
        <w:rPr>
          <w:spacing w:val="40"/>
        </w:rPr>
        <w:t> </w:t>
      </w:r>
      <w:r>
        <w:rPr/>
        <w:t>4(2),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289–297.</w:t>
      </w:r>
    </w:p>
    <w:p>
      <w:pPr>
        <w:pStyle w:val="BodyText"/>
        <w:spacing w:line="242" w:lineRule="auto" w:before="228"/>
        <w:ind w:right="245"/>
      </w:pPr>
      <w:r>
        <w:rPr/>
        <w:t>Daya,</w:t>
      </w:r>
      <w:r>
        <w:rPr>
          <w:spacing w:val="-15"/>
        </w:rPr>
        <w:t> </w:t>
      </w:r>
      <w:r>
        <w:rPr/>
        <w:t>D.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Sukraeny,</w:t>
      </w:r>
      <w:r>
        <w:rPr>
          <w:spacing w:val="-15"/>
        </w:rPr>
        <w:t> </w:t>
      </w:r>
      <w:r>
        <w:rPr/>
        <w:t>N.</w:t>
      </w:r>
      <w:r>
        <w:rPr>
          <w:spacing w:val="-15"/>
        </w:rPr>
        <w:t> </w:t>
      </w:r>
      <w:r>
        <w:rPr/>
        <w:t>(2020)</w:t>
      </w:r>
      <w:r>
        <w:rPr>
          <w:spacing w:val="-15"/>
        </w:rPr>
        <w:t> </w:t>
      </w:r>
      <w:r>
        <w:rPr/>
        <w:t>‘Fisioterapi</w:t>
      </w:r>
      <w:r>
        <w:rPr>
          <w:spacing w:val="-15"/>
        </w:rPr>
        <w:t> </w:t>
      </w:r>
      <w:r>
        <w:rPr/>
        <w:t>Dada</w:t>
      </w:r>
      <w:r>
        <w:rPr>
          <w:spacing w:val="-12"/>
        </w:rPr>
        <w:t> </w:t>
      </w:r>
      <w:r>
        <w:rPr/>
        <w:t>dan</w:t>
      </w:r>
      <w:r>
        <w:rPr>
          <w:spacing w:val="-9"/>
        </w:rPr>
        <w:t> </w:t>
      </w:r>
      <w:r>
        <w:rPr/>
        <w:t>Steem</w:t>
      </w:r>
      <w:r>
        <w:rPr>
          <w:spacing w:val="-11"/>
        </w:rPr>
        <w:t> </w:t>
      </w:r>
      <w:r>
        <w:rPr/>
        <w:t>Inhaler</w:t>
      </w:r>
      <w:r>
        <w:rPr>
          <w:spacing w:val="-15"/>
        </w:rPr>
        <w:t> </w:t>
      </w:r>
      <w:r>
        <w:rPr/>
        <w:t>Aromatheraphy dalam Mempertahankan Kepatenan Jalan Nafas Pasien Penyakit Paru Obstruktif Kronis’, </w:t>
      </w:r>
      <w:r>
        <w:rPr>
          <w:i/>
        </w:rPr>
        <w:t>Ners Muda</w:t>
      </w:r>
      <w:r>
        <w:rPr/>
        <w:t>, 1(2), p. 100. Available at: </w:t>
      </w:r>
      <w:hyperlink r:id="rId7">
        <w:r>
          <w:rPr>
            <w:spacing w:val="-2"/>
          </w:rPr>
          <w:t>https://doi.org/10.26714/nm.v1i2.5770</w:t>
        </w:r>
      </w:hyperlink>
      <w:r>
        <w:rPr>
          <w:spacing w:val="-2"/>
        </w:rPr>
        <w:t>.</w:t>
      </w:r>
    </w:p>
    <w:p>
      <w:pPr>
        <w:spacing w:line="237" w:lineRule="auto" w:before="233"/>
        <w:ind w:left="1196" w:right="258" w:hanging="721"/>
        <w:jc w:val="both"/>
        <w:rPr>
          <w:sz w:val="24"/>
        </w:rPr>
      </w:pPr>
      <w:r>
        <w:rPr>
          <w:sz w:val="24"/>
        </w:rPr>
        <w:t>Dinarti and Mulyanti, Y. (2017) ‘Modul Bahan Ajar Keperawatan : Dokumentasi Keperawatan’,</w:t>
      </w:r>
      <w:r>
        <w:rPr>
          <w:spacing w:val="40"/>
          <w:sz w:val="24"/>
        </w:rPr>
        <w:t> </w:t>
      </w:r>
      <w:r>
        <w:rPr>
          <w:i/>
          <w:sz w:val="24"/>
        </w:rPr>
        <w:t>Kementerian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Kesehatan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Republik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Indonesia</w:t>
      </w:r>
      <w:r>
        <w:rPr>
          <w:i/>
          <w:spacing w:val="-25"/>
          <w:sz w:val="24"/>
        </w:rPr>
        <w:t> </w:t>
      </w:r>
      <w:r>
        <w:rPr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p.</w:t>
      </w:r>
      <w:r>
        <w:rPr>
          <w:spacing w:val="40"/>
          <w:sz w:val="24"/>
        </w:rPr>
        <w:t> </w:t>
      </w:r>
      <w:r>
        <w:rPr>
          <w:sz w:val="24"/>
        </w:rPr>
        <w:t>172.</w:t>
      </w:r>
    </w:p>
    <w:p>
      <w:pPr>
        <w:pStyle w:val="BodyText"/>
        <w:spacing w:line="244" w:lineRule="auto"/>
        <w:ind w:right="232"/>
      </w:pPr>
      <w:r>
        <w:rPr/>
        <w:t>Florensa</w:t>
      </w:r>
      <w:r>
        <w:rPr>
          <w:spacing w:val="-5"/>
        </w:rPr>
        <w:t> </w:t>
      </w:r>
      <w:r>
        <w:rPr/>
        <w:t>Juniati,</w:t>
      </w:r>
      <w:r>
        <w:rPr>
          <w:spacing w:val="-5"/>
        </w:rPr>
        <w:t> </w:t>
      </w:r>
      <w:r>
        <w:rPr/>
        <w:t>Abdurauf,</w:t>
      </w:r>
      <w:r>
        <w:rPr>
          <w:spacing w:val="-5"/>
        </w:rPr>
        <w:t> </w:t>
      </w:r>
      <w:r>
        <w:rPr/>
        <w:t>M.W.</w:t>
      </w:r>
      <w:r>
        <w:rPr>
          <w:spacing w:val="-5"/>
        </w:rPr>
        <w:t> </w:t>
      </w:r>
      <w:r>
        <w:rPr/>
        <w:t>(2023)</w:t>
      </w:r>
      <w:r>
        <w:rPr>
          <w:spacing w:val="-9"/>
        </w:rPr>
        <w:t> </w:t>
      </w:r>
      <w:r>
        <w:rPr/>
        <w:t>‘Pemberdayaan Ibu</w:t>
      </w:r>
      <w:r>
        <w:rPr>
          <w:spacing w:val="-15"/>
        </w:rPr>
        <w:t> </w:t>
      </w:r>
      <w:r>
        <w:rPr/>
        <w:t>Balita</w:t>
      </w:r>
      <w:r>
        <w:rPr>
          <w:spacing w:val="-3"/>
        </w:rPr>
        <w:t> </w:t>
      </w:r>
      <w:r>
        <w:rPr/>
        <w:t>Dalam</w:t>
      </w:r>
      <w:r>
        <w:rPr>
          <w:spacing w:val="-3"/>
        </w:rPr>
        <w:t> </w:t>
      </w:r>
      <w:r>
        <w:rPr/>
        <w:t>Pemberian Aroma Aromatherapy</w:t>
      </w:r>
      <w:r>
        <w:rPr>
          <w:spacing w:val="-13"/>
        </w:rPr>
        <w:t> </w:t>
      </w:r>
      <w:r>
        <w:rPr/>
        <w:t>In The Treatment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Ispa In The Work’, 2(1), Pp. 156–</w:t>
      </w:r>
      <w:r>
        <w:rPr>
          <w:spacing w:val="-4"/>
        </w:rPr>
        <w:t>166.</w:t>
      </w:r>
    </w:p>
    <w:p>
      <w:pPr>
        <w:spacing w:line="237" w:lineRule="auto" w:before="231"/>
        <w:ind w:left="1196" w:right="247" w:hanging="721"/>
        <w:jc w:val="both"/>
        <w:rPr>
          <w:sz w:val="24"/>
        </w:rPr>
      </w:pPr>
      <w:r>
        <w:rPr>
          <w:sz w:val="24"/>
        </w:rPr>
        <w:t>Frida, E.M.</w:t>
      </w:r>
      <w:r>
        <w:rPr>
          <w:spacing w:val="40"/>
          <w:sz w:val="24"/>
        </w:rPr>
        <w:t> </w:t>
      </w:r>
      <w:r>
        <w:rPr>
          <w:i/>
          <w:sz w:val="24"/>
        </w:rPr>
        <w:t>et al.</w:t>
      </w:r>
      <w:r>
        <w:rPr>
          <w:i/>
          <w:spacing w:val="40"/>
          <w:sz w:val="24"/>
        </w:rPr>
        <w:t> </w:t>
      </w:r>
      <w:r>
        <w:rPr>
          <w:sz w:val="24"/>
        </w:rPr>
        <w:t>(2025) </w:t>
      </w:r>
      <w:r>
        <w:rPr>
          <w:i/>
          <w:sz w:val="24"/>
        </w:rPr>
        <w:t>Konsep Asuhan Keperawatan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Dan Medikal Bedah</w:t>
      </w:r>
      <w:r>
        <w:rPr>
          <w:sz w:val="24"/>
        </w:rPr>
        <w:t>. Jakarta Barat: Nuansa Fajar Cemerlang.</w:t>
      </w:r>
    </w:p>
    <w:p>
      <w:pPr>
        <w:spacing w:line="237" w:lineRule="auto" w:before="254"/>
        <w:ind w:left="1196" w:right="250" w:hanging="721"/>
        <w:jc w:val="both"/>
        <w:rPr>
          <w:sz w:val="24"/>
        </w:rPr>
      </w:pPr>
      <w:r>
        <w:rPr>
          <w:sz w:val="24"/>
        </w:rPr>
        <w:t>Gasper, I.A. V. </w:t>
      </w:r>
      <w:r>
        <w:rPr>
          <w:i/>
          <w:sz w:val="24"/>
        </w:rPr>
        <w:t>et al. </w:t>
      </w:r>
      <w:r>
        <w:rPr>
          <w:sz w:val="24"/>
        </w:rPr>
        <w:t>(2025) </w:t>
      </w:r>
      <w:r>
        <w:rPr>
          <w:i/>
          <w:sz w:val="24"/>
        </w:rPr>
        <w:t>Dokumentasi Keperawatan</w:t>
      </w:r>
      <w:r>
        <w:rPr>
          <w:sz w:val="24"/>
        </w:rPr>
        <w:t>. Pertama. Edited by L.O. Alifarik. Cilacap: Pt. Media Pustaka Indo.</w:t>
      </w:r>
    </w:p>
    <w:p>
      <w:pPr>
        <w:pStyle w:val="BodyText"/>
        <w:spacing w:line="244" w:lineRule="auto"/>
        <w:ind w:right="224"/>
      </w:pPr>
      <w:r>
        <w:rPr/>
        <w:t>Grousd, J.A., Rich, H.E. and Alcorn, J.F. (2019)</w:t>
      </w:r>
      <w:r>
        <w:rPr>
          <w:spacing w:val="-4"/>
        </w:rPr>
        <w:t> </w:t>
      </w:r>
      <w:r>
        <w:rPr/>
        <w:t>‘Host-pathogen</w:t>
      </w:r>
      <w:r>
        <w:rPr>
          <w:spacing w:val="-14"/>
        </w:rPr>
        <w:t> </w:t>
      </w:r>
      <w:r>
        <w:rPr/>
        <w:t>interactions</w:t>
      </w:r>
      <w:r>
        <w:rPr>
          <w:spacing w:val="-1"/>
        </w:rPr>
        <w:t> </w:t>
      </w:r>
      <w:r>
        <w:rPr/>
        <w:t>in gram-positive</w:t>
      </w:r>
      <w:r>
        <w:rPr>
          <w:spacing w:val="-14"/>
        </w:rPr>
        <w:t> </w:t>
      </w:r>
      <w:r>
        <w:rPr/>
        <w:t>bacterial</w:t>
      </w:r>
      <w:r>
        <w:rPr>
          <w:spacing w:val="-15"/>
        </w:rPr>
        <w:t> </w:t>
      </w:r>
      <w:r>
        <w:rPr/>
        <w:t>pneumonia’, </w:t>
      </w:r>
      <w:r>
        <w:rPr>
          <w:i/>
        </w:rPr>
        <w:t>Clinical</w:t>
      </w:r>
      <w:r>
        <w:rPr>
          <w:i/>
          <w:spacing w:val="-15"/>
        </w:rPr>
        <w:t> </w:t>
      </w:r>
      <w:r>
        <w:rPr>
          <w:i/>
        </w:rPr>
        <w:t>Microbiology</w:t>
      </w:r>
      <w:r>
        <w:rPr>
          <w:i/>
          <w:spacing w:val="-7"/>
        </w:rPr>
        <w:t> </w:t>
      </w:r>
      <w:r>
        <w:rPr>
          <w:i/>
        </w:rPr>
        <w:t>Reviews</w:t>
      </w:r>
      <w:r>
        <w:rPr/>
        <w:t>,</w:t>
      </w:r>
      <w:r>
        <w:rPr>
          <w:spacing w:val="-10"/>
        </w:rPr>
        <w:t> </w:t>
      </w:r>
      <w:r>
        <w:rPr/>
        <w:t>32(3),</w:t>
      </w:r>
      <w:r>
        <w:rPr>
          <w:spacing w:val="-10"/>
        </w:rPr>
        <w:t> </w:t>
      </w:r>
      <w:r>
        <w:rPr/>
        <w:t>pp.</w:t>
      </w:r>
      <w:r>
        <w:rPr>
          <w:spacing w:val="-10"/>
        </w:rPr>
        <w:t> </w:t>
      </w:r>
      <w:r>
        <w:rPr/>
        <w:t>1–22. Available at: </w:t>
      </w:r>
      <w:hyperlink r:id="rId8">
        <w:r>
          <w:rPr/>
          <w:t>https://doi.org/10.1128/CMR.00107</w:t>
        </w:r>
        <w:r>
          <w:rPr>
            <w:spacing w:val="-22"/>
          </w:rPr>
          <w:t> </w:t>
        </w:r>
      </w:hyperlink>
      <w:r>
        <w:rPr/>
        <w:t>-18.</w:t>
      </w:r>
    </w:p>
    <w:p>
      <w:pPr>
        <w:pStyle w:val="BodyText"/>
        <w:spacing w:line="237" w:lineRule="auto" w:before="231"/>
        <w:ind w:right="264"/>
      </w:pPr>
      <w:r>
        <w:rPr/>
        <w:t>Handayani,</w:t>
      </w:r>
      <w:r>
        <w:rPr>
          <w:spacing w:val="-11"/>
        </w:rPr>
        <w:t> </w:t>
      </w:r>
      <w:r>
        <w:rPr/>
        <w:t>S.,</w:t>
      </w:r>
      <w:r>
        <w:rPr>
          <w:spacing w:val="-7"/>
        </w:rPr>
        <w:t> </w:t>
      </w:r>
      <w:r>
        <w:rPr/>
        <w:t>Ismawati</w:t>
      </w:r>
      <w:r>
        <w:rPr>
          <w:spacing w:val="-13"/>
        </w:rPr>
        <w:t> </w:t>
      </w:r>
      <w:r>
        <w:rPr/>
        <w:t>and</w:t>
      </w:r>
      <w:r>
        <w:rPr>
          <w:spacing w:val="-3"/>
        </w:rPr>
        <w:t> </w:t>
      </w:r>
      <w:r>
        <w:rPr/>
        <w:t>Dewi,</w:t>
      </w:r>
      <w:r>
        <w:rPr>
          <w:spacing w:val="-7"/>
        </w:rPr>
        <w:t> </w:t>
      </w:r>
      <w:r>
        <w:rPr/>
        <w:t>N.R.</w:t>
      </w:r>
      <w:r>
        <w:rPr>
          <w:spacing w:val="-7"/>
        </w:rPr>
        <w:t> </w:t>
      </w:r>
      <w:r>
        <w:rPr/>
        <w:t>(2021)</w:t>
      </w:r>
      <w:r>
        <w:rPr>
          <w:spacing w:val="-11"/>
        </w:rPr>
        <w:t> </w:t>
      </w:r>
      <w:r>
        <w:rPr/>
        <w:t>‘Penerapan</w:t>
      </w:r>
      <w:r>
        <w:rPr>
          <w:spacing w:val="-15"/>
        </w:rPr>
        <w:t> </w:t>
      </w:r>
      <w:r>
        <w:rPr/>
        <w:t>Terapi</w:t>
      </w:r>
      <w:r>
        <w:rPr>
          <w:spacing w:val="-13"/>
        </w:rPr>
        <w:t> </w:t>
      </w:r>
      <w:r>
        <w:rPr/>
        <w:t>Inhalasi</w:t>
      </w:r>
      <w:r>
        <w:rPr>
          <w:spacing w:val="-13"/>
        </w:rPr>
        <w:t> </w:t>
      </w:r>
      <w:r>
        <w:rPr/>
        <w:t>Sederhana dengan Minyak Kayu Putih</w:t>
      </w:r>
      <w:r>
        <w:rPr>
          <w:spacing w:val="40"/>
        </w:rPr>
        <w:t> </w:t>
      </w:r>
      <w:r>
        <w:rPr/>
        <w:t>Untuk Meningkatkan Bersihan Jalan Napas pada Anak</w:t>
      </w:r>
      <w:r>
        <w:rPr>
          <w:spacing w:val="40"/>
        </w:rPr>
        <w:t> </w:t>
      </w:r>
      <w:r>
        <w:rPr/>
        <w:t>Dengan</w:t>
      </w:r>
      <w:r>
        <w:rPr>
          <w:spacing w:val="40"/>
        </w:rPr>
        <w:t> </w:t>
      </w:r>
      <w:r>
        <w:rPr/>
        <w:t>ISPA’,</w:t>
      </w:r>
      <w:r>
        <w:rPr>
          <w:spacing w:val="40"/>
        </w:rPr>
        <w:t> </w:t>
      </w:r>
      <w:r>
        <w:rPr>
          <w:i/>
        </w:rPr>
        <w:t>Jurnal Cendikia</w:t>
      </w:r>
      <w:r>
        <w:rPr>
          <w:i/>
          <w:spacing w:val="40"/>
        </w:rPr>
        <w:t> </w:t>
      </w:r>
      <w:r>
        <w:rPr>
          <w:i/>
        </w:rPr>
        <w:t>Muda</w:t>
      </w:r>
      <w:r>
        <w:rPr/>
        <w:t>,</w:t>
      </w:r>
      <w:r>
        <w:rPr>
          <w:spacing w:val="40"/>
        </w:rPr>
        <w:t> </w:t>
      </w:r>
      <w:r>
        <w:rPr/>
        <w:t>2(4),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545–550.</w:t>
      </w:r>
    </w:p>
    <w:p>
      <w:pPr>
        <w:pStyle w:val="BodyText"/>
        <w:spacing w:line="237" w:lineRule="auto" w:before="254"/>
        <w:ind w:right="255"/>
      </w:pPr>
      <w:r>
        <w:rPr/>
        <w:t>Hapipah, H. and Istianah, I. (2023) ‘Edukasi</w:t>
      </w:r>
      <w:r>
        <w:rPr>
          <w:spacing w:val="-2"/>
        </w:rPr>
        <w:t> </w:t>
      </w:r>
      <w:r>
        <w:rPr/>
        <w:t>Pemberian Terapi</w:t>
      </w:r>
      <w:r>
        <w:rPr>
          <w:spacing w:val="-2"/>
        </w:rPr>
        <w:t> </w:t>
      </w:r>
      <w:r>
        <w:rPr/>
        <w:t>Uap Sederhana</w:t>
      </w:r>
      <w:r>
        <w:rPr>
          <w:spacing w:val="-12"/>
        </w:rPr>
        <w:t> </w:t>
      </w:r>
      <w:r>
        <w:rPr/>
        <w:t>untuk Bersihan Jalan Napas Tidak Efektif pada ISPA’, </w:t>
      </w:r>
      <w:r>
        <w:rPr>
          <w:i/>
        </w:rPr>
        <w:t>Jurnal Abdimas Kesehatan (JAK)</w:t>
      </w:r>
      <w:r>
        <w:rPr/>
        <w:t>,</w:t>
      </w:r>
      <w:r>
        <w:rPr>
          <w:spacing w:val="40"/>
        </w:rPr>
        <w:t> </w:t>
      </w:r>
      <w:r>
        <w:rPr/>
        <w:t>5(2),</w:t>
      </w:r>
      <w:r>
        <w:rPr>
          <w:spacing w:val="40"/>
        </w:rPr>
        <w:t> </w:t>
      </w:r>
      <w:r>
        <w:rPr/>
        <w:t>p.</w:t>
      </w:r>
      <w:r>
        <w:rPr>
          <w:spacing w:val="40"/>
        </w:rPr>
        <w:t> </w:t>
      </w:r>
      <w:r>
        <w:rPr/>
        <w:t>337.</w:t>
      </w:r>
      <w:r>
        <w:rPr>
          <w:spacing w:val="40"/>
        </w:rPr>
        <w:t> </w:t>
      </w:r>
      <w:r>
        <w:rPr/>
        <w:t>Available</w:t>
      </w:r>
      <w:r>
        <w:rPr>
          <w:spacing w:val="40"/>
        </w:rPr>
        <w:t> </w:t>
      </w:r>
      <w:r>
        <w:rPr/>
        <w:t>at:</w:t>
      </w:r>
      <w:r>
        <w:rPr>
          <w:spacing w:val="40"/>
        </w:rPr>
        <w:t> </w:t>
      </w:r>
      <w:hyperlink r:id="rId9">
        <w:r>
          <w:rPr/>
          <w:t>https://doi.org/10.36565/jak.v5i2.523</w:t>
        </w:r>
      </w:hyperlink>
      <w:r>
        <w:rPr/>
        <w:t>.</w:t>
      </w:r>
    </w:p>
    <w:p>
      <w:pPr>
        <w:pStyle w:val="BodyText"/>
        <w:spacing w:after="0" w:line="237" w:lineRule="auto"/>
        <w:sectPr>
          <w:footerReference w:type="default" r:id="rId5"/>
          <w:type w:val="continuous"/>
          <w:pgSz w:w="12240" w:h="15840"/>
          <w:pgMar w:header="0" w:footer="1051" w:top="1620" w:bottom="1240" w:left="1800" w:right="1440"/>
          <w:pgNumType w:start="71"/>
        </w:sectPr>
      </w:pPr>
    </w:p>
    <w:p>
      <w:pPr>
        <w:spacing w:line="244" w:lineRule="auto" w:before="78"/>
        <w:ind w:left="1196" w:right="244" w:hanging="721"/>
        <w:jc w:val="both"/>
        <w:rPr>
          <w:sz w:val="24"/>
        </w:rPr>
      </w:pPr>
      <w:r>
        <w:rPr>
          <w:sz w:val="24"/>
        </w:rPr>
        <w:t>Indriyani (2021) ‘Physiotherapy Management for Pneumonia Patients at Dr . Lung Hospital .’, </w:t>
      </w:r>
      <w:r>
        <w:rPr>
          <w:i/>
          <w:sz w:val="24"/>
        </w:rPr>
        <w:t>Research of Service Administration Health and Sains Healthys</w:t>
      </w:r>
      <w:r>
        <w:rPr>
          <w:sz w:val="24"/>
        </w:rPr>
        <w:t>, 2(1), pp. 20–25.</w:t>
      </w:r>
    </w:p>
    <w:p>
      <w:pPr>
        <w:pStyle w:val="BodyText"/>
        <w:spacing w:line="242" w:lineRule="auto" w:before="228"/>
        <w:ind w:right="245"/>
      </w:pPr>
      <w:r>
        <w:rPr/>
        <w:t>Kamalaputri, K.P. (2024) ‘Asuhan Keperawatan Bersihan Jalan Napas Tidak Efektif dengan Terapi Steam Inhaler Aromaterapy Eucalyptus dan Fisioterapi Dada pada Anak Pneumonia Di</w:t>
      </w:r>
      <w:r>
        <w:rPr>
          <w:spacing w:val="-6"/>
        </w:rPr>
        <w:t> </w:t>
      </w:r>
      <w:r>
        <w:rPr/>
        <w:t>RSUD Kabupaten Klungkung’, </w:t>
      </w:r>
      <w:r>
        <w:rPr>
          <w:i/>
        </w:rPr>
        <w:t>Karya</w:t>
      </w:r>
      <w:r>
        <w:rPr>
          <w:i/>
          <w:spacing w:val="-14"/>
        </w:rPr>
        <w:t> </w:t>
      </w:r>
      <w:r>
        <w:rPr>
          <w:i/>
        </w:rPr>
        <w:t>Ilmiah Akhir Ners</w:t>
      </w:r>
      <w:r>
        <w:rPr/>
        <w:t>, pp. 1–84.</w:t>
      </w:r>
    </w:p>
    <w:p>
      <w:pPr>
        <w:pStyle w:val="BodyText"/>
        <w:spacing w:line="235" w:lineRule="auto" w:before="235"/>
        <w:ind w:right="270"/>
      </w:pPr>
      <w:r>
        <w:rPr/>
        <w:t>Kementerian Kesehatan Republik Indonesia (2023) ‘Pedoman Nasional Pelayanan Kedokteran</w:t>
      </w:r>
      <w:r>
        <w:rPr>
          <w:spacing w:val="40"/>
        </w:rPr>
        <w:t> </w:t>
      </w:r>
      <w:r>
        <w:rPr/>
        <w:t>Tata</w:t>
      </w:r>
      <w:r>
        <w:rPr>
          <w:spacing w:val="40"/>
        </w:rPr>
        <w:t> </w:t>
      </w:r>
      <w:r>
        <w:rPr/>
        <w:t>Laksana</w:t>
      </w:r>
      <w:r>
        <w:rPr>
          <w:spacing w:val="40"/>
        </w:rPr>
        <w:t> </w:t>
      </w:r>
      <w:r>
        <w:rPr/>
        <w:t>Pneumonia</w:t>
      </w:r>
      <w:r>
        <w:rPr>
          <w:spacing w:val="40"/>
        </w:rPr>
        <w:t> </w:t>
      </w:r>
      <w:r>
        <w:rPr/>
        <w:t>Pada</w:t>
      </w:r>
      <w:r>
        <w:rPr>
          <w:spacing w:val="40"/>
        </w:rPr>
        <w:t> </w:t>
      </w:r>
      <w:r>
        <w:rPr/>
        <w:t>Dewasa’,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</w:t>
      </w:r>
      <w:r>
        <w:rPr>
          <w:spacing w:val="-19"/>
        </w:rPr>
        <w:t> </w:t>
      </w:r>
      <w:r>
        <w:rPr/>
        <w:t>–65.</w:t>
      </w:r>
    </w:p>
    <w:p>
      <w:pPr>
        <w:pStyle w:val="BodyText"/>
        <w:spacing w:line="237" w:lineRule="auto" w:before="258"/>
        <w:ind w:right="224"/>
      </w:pPr>
      <w:r>
        <w:rPr/>
        <w:t>Khorvash, F. </w:t>
      </w:r>
      <w:r>
        <w:rPr>
          <w:i/>
        </w:rPr>
        <w:t>et al. </w:t>
      </w:r>
      <w:r>
        <w:rPr/>
        <w:t>(2024) ‘Community-Acquired Pneumonia in Adults: A Mono-Center Retrospective</w:t>
      </w:r>
      <w:r>
        <w:rPr>
          <w:spacing w:val="40"/>
        </w:rPr>
        <w:t> </w:t>
      </w:r>
      <w:r>
        <w:rPr/>
        <w:t>Study’,</w:t>
      </w:r>
      <w:r>
        <w:rPr>
          <w:spacing w:val="40"/>
        </w:rPr>
        <w:t> </w:t>
      </w:r>
      <w:r>
        <w:rPr>
          <w:i/>
        </w:rPr>
        <w:t>Tanaffos</w:t>
      </w:r>
      <w:r>
        <w:rPr/>
        <w:t>,</w:t>
      </w:r>
      <w:r>
        <w:rPr>
          <w:spacing w:val="40"/>
        </w:rPr>
        <w:t> </w:t>
      </w:r>
      <w:r>
        <w:rPr/>
        <w:t>23(1),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11–29.</w:t>
      </w:r>
    </w:p>
    <w:p>
      <w:pPr>
        <w:spacing w:line="244" w:lineRule="auto" w:before="236"/>
        <w:ind w:left="1196" w:right="238" w:hanging="721"/>
        <w:jc w:val="both"/>
        <w:rPr>
          <w:sz w:val="24"/>
        </w:rPr>
      </w:pPr>
      <w:r>
        <w:rPr>
          <w:sz w:val="24"/>
        </w:rPr>
        <w:t>Laela,</w:t>
      </w:r>
      <w:r>
        <w:rPr>
          <w:spacing w:val="-3"/>
          <w:sz w:val="24"/>
        </w:rPr>
        <w:t> </w:t>
      </w:r>
      <w:r>
        <w:rPr>
          <w:sz w:val="24"/>
        </w:rPr>
        <w:t>S.</w:t>
      </w:r>
      <w:r>
        <w:rPr>
          <w:spacing w:val="-1"/>
          <w:sz w:val="24"/>
        </w:rPr>
        <w:t> </w:t>
      </w:r>
      <w:r>
        <w:rPr>
          <w:sz w:val="24"/>
        </w:rPr>
        <w:t>and Yonanda,</w:t>
      </w:r>
      <w:r>
        <w:rPr>
          <w:spacing w:val="-1"/>
          <w:sz w:val="24"/>
        </w:rPr>
        <w:t> </w:t>
      </w:r>
      <w:r>
        <w:rPr>
          <w:sz w:val="24"/>
        </w:rPr>
        <w:t>I.N.</w:t>
      </w:r>
      <w:r>
        <w:rPr>
          <w:spacing w:val="-15"/>
          <w:sz w:val="24"/>
        </w:rPr>
        <w:t> </w:t>
      </w:r>
      <w:r>
        <w:rPr>
          <w:sz w:val="24"/>
        </w:rPr>
        <w:t>(2024)</w:t>
      </w:r>
      <w:r>
        <w:rPr>
          <w:spacing w:val="-5"/>
          <w:sz w:val="24"/>
        </w:rPr>
        <w:t> </w:t>
      </w:r>
      <w:r>
        <w:rPr>
          <w:sz w:val="24"/>
        </w:rPr>
        <w:t>‘Terapi</w:t>
      </w:r>
      <w:r>
        <w:rPr>
          <w:spacing w:val="-8"/>
          <w:sz w:val="24"/>
        </w:rPr>
        <w:t> </w:t>
      </w:r>
      <w:r>
        <w:rPr>
          <w:sz w:val="24"/>
        </w:rPr>
        <w:t>uap</w:t>
      </w:r>
      <w:r>
        <w:rPr>
          <w:spacing w:val="-15"/>
          <w:sz w:val="24"/>
        </w:rPr>
        <w:t> </w:t>
      </w:r>
      <w:r>
        <w:rPr>
          <w:sz w:val="24"/>
        </w:rPr>
        <w:t>minyak kayu</w:t>
      </w:r>
      <w:r>
        <w:rPr>
          <w:spacing w:val="-15"/>
          <w:sz w:val="24"/>
        </w:rPr>
        <w:t> </w:t>
      </w:r>
      <w:r>
        <w:rPr>
          <w:sz w:val="24"/>
        </w:rPr>
        <w:t>putih efektif</w:t>
      </w:r>
      <w:r>
        <w:rPr>
          <w:spacing w:val="-5"/>
          <w:sz w:val="24"/>
        </w:rPr>
        <w:t> </w:t>
      </w:r>
      <w:r>
        <w:rPr>
          <w:sz w:val="24"/>
        </w:rPr>
        <w:t>mengurangi suara ronkhi pada pasien anak dnegan ISPA di RS Hermina Bekasi’, </w:t>
      </w:r>
      <w:r>
        <w:rPr>
          <w:i/>
          <w:sz w:val="24"/>
        </w:rPr>
        <w:t>Jurnal Ilmiah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Keperawatan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Altruistik (JIKA) Vol.7</w:t>
      </w:r>
      <w:r>
        <w:rPr>
          <w:sz w:val="24"/>
        </w:rPr>
        <w:t>, 7(2), pp. 1–14.</w:t>
      </w:r>
    </w:p>
    <w:p>
      <w:pPr>
        <w:pStyle w:val="BodyText"/>
        <w:spacing w:line="242" w:lineRule="auto" w:before="228"/>
        <w:ind w:right="238"/>
      </w:pPr>
      <w:r>
        <w:rPr/>
        <w:t>Larasuci, A. and Setiadi, S.</w:t>
      </w:r>
      <w:r>
        <w:rPr>
          <w:spacing w:val="40"/>
        </w:rPr>
        <w:t> </w:t>
      </w:r>
      <w:r>
        <w:rPr/>
        <w:t>(2022)</w:t>
      </w:r>
      <w:r>
        <w:rPr>
          <w:spacing w:val="-1"/>
        </w:rPr>
        <w:t> </w:t>
      </w:r>
      <w:r>
        <w:rPr/>
        <w:t>‘Implementasi</w:t>
      </w:r>
      <w:r>
        <w:rPr>
          <w:spacing w:val="-3"/>
        </w:rPr>
        <w:t> </w:t>
      </w:r>
      <w:r>
        <w:rPr/>
        <w:t>Terapi</w:t>
      </w:r>
      <w:r>
        <w:rPr>
          <w:spacing w:val="-3"/>
        </w:rPr>
        <w:t> </w:t>
      </w:r>
      <w:r>
        <w:rPr/>
        <w:t>Inhalasi</w:t>
      </w:r>
      <w:r>
        <w:rPr>
          <w:spacing w:val="-3"/>
        </w:rPr>
        <w:t> </w:t>
      </w:r>
      <w:r>
        <w:rPr/>
        <w:t>Uap Minyak Kayu Putih Pada Anak dengan Infeksi Saluran Pernafasan Akut (ISPA)’,</w:t>
      </w:r>
      <w:r>
        <w:rPr>
          <w:spacing w:val="40"/>
        </w:rPr>
        <w:t> </w:t>
      </w:r>
      <w:r>
        <w:rPr>
          <w:i/>
        </w:rPr>
        <w:t>Jurnal Pustaka Keperawatan (Pusat Akses kajian Keperawatan)</w:t>
      </w:r>
      <w:r>
        <w:rPr/>
        <w:t>, 1(2), pp. 96–99. Available</w:t>
      </w:r>
      <w:r>
        <w:rPr>
          <w:spacing w:val="40"/>
        </w:rPr>
        <w:t> </w:t>
      </w:r>
      <w:r>
        <w:rPr/>
        <w:t>at:</w:t>
      </w:r>
      <w:r>
        <w:rPr>
          <w:spacing w:val="40"/>
        </w:rPr>
        <w:t> </w:t>
      </w:r>
      <w:hyperlink r:id="rId10">
        <w:r>
          <w:rPr/>
          <w:t>https://doi.org/10.55382/jurnalpustakakeperawatan.v1i2.350</w:t>
        </w:r>
      </w:hyperlink>
      <w:r>
        <w:rPr/>
        <w:t>.</w:t>
      </w:r>
    </w:p>
    <w:p>
      <w:pPr>
        <w:pStyle w:val="BodyText"/>
        <w:spacing w:line="274" w:lineRule="exact" w:before="231"/>
        <w:ind w:left="475" w:firstLine="0"/>
        <w:jc w:val="left"/>
      </w:pPr>
      <w:r>
        <w:rPr/>
        <w:t>Leniwita,</w:t>
      </w:r>
      <w:r>
        <w:rPr>
          <w:spacing w:val="35"/>
        </w:rPr>
        <w:t>  </w:t>
      </w:r>
      <w:r>
        <w:rPr/>
        <w:t>H.</w:t>
      </w:r>
      <w:r>
        <w:rPr>
          <w:spacing w:val="38"/>
        </w:rPr>
        <w:t>  </w:t>
      </w:r>
      <w:r>
        <w:rPr/>
        <w:t>and</w:t>
      </w:r>
      <w:r>
        <w:rPr>
          <w:spacing w:val="31"/>
        </w:rPr>
        <w:t>  </w:t>
      </w:r>
      <w:r>
        <w:rPr/>
        <w:t>Anggraini,</w:t>
      </w:r>
      <w:r>
        <w:rPr>
          <w:spacing w:val="72"/>
          <w:w w:val="150"/>
        </w:rPr>
        <w:t> </w:t>
      </w:r>
      <w:r>
        <w:rPr/>
        <w:t>Y.</w:t>
      </w:r>
      <w:r>
        <w:rPr>
          <w:spacing w:val="37"/>
        </w:rPr>
        <w:t>  </w:t>
      </w:r>
      <w:r>
        <w:rPr/>
        <w:t>(2019)</w:t>
      </w:r>
      <w:r>
        <w:rPr>
          <w:spacing w:val="68"/>
          <w:w w:val="150"/>
        </w:rPr>
        <w:t> </w:t>
      </w:r>
      <w:r>
        <w:rPr/>
        <w:t>‘Modul</w:t>
      </w:r>
      <w:r>
        <w:rPr>
          <w:spacing w:val="34"/>
        </w:rPr>
        <w:t>  </w:t>
      </w:r>
      <w:r>
        <w:rPr/>
        <w:t>Dokumentasi</w:t>
      </w:r>
      <w:r>
        <w:rPr>
          <w:spacing w:val="63"/>
          <w:w w:val="150"/>
        </w:rPr>
        <w:t> </w:t>
      </w:r>
      <w:r>
        <w:rPr>
          <w:spacing w:val="-2"/>
        </w:rPr>
        <w:t>Keperawatan’,</w:t>
      </w:r>
    </w:p>
    <w:p>
      <w:pPr>
        <w:spacing w:line="274" w:lineRule="exact" w:before="0"/>
        <w:ind w:left="1196" w:right="0" w:firstLine="0"/>
        <w:jc w:val="left"/>
        <w:rPr>
          <w:sz w:val="24"/>
        </w:rPr>
      </w:pPr>
      <w:r>
        <w:rPr>
          <w:i/>
          <w:sz w:val="24"/>
        </w:rPr>
        <w:t>Universitas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Kristen</w:t>
      </w:r>
      <w:r>
        <w:rPr>
          <w:i/>
          <w:spacing w:val="38"/>
          <w:sz w:val="24"/>
        </w:rPr>
        <w:t> </w:t>
      </w:r>
      <w:r>
        <w:rPr>
          <w:i/>
          <w:sz w:val="24"/>
        </w:rPr>
        <w:t>Indonesia</w:t>
      </w:r>
      <w:r>
        <w:rPr>
          <w:sz w:val="24"/>
        </w:rPr>
        <w:t>,</w:t>
      </w:r>
      <w:r>
        <w:rPr>
          <w:spacing w:val="33"/>
          <w:sz w:val="24"/>
        </w:rPr>
        <w:t> </w:t>
      </w:r>
      <w:r>
        <w:rPr>
          <w:sz w:val="24"/>
        </w:rPr>
        <w:t>pp.</w:t>
      </w:r>
      <w:r>
        <w:rPr>
          <w:spacing w:val="33"/>
          <w:sz w:val="24"/>
        </w:rPr>
        <w:t> </w:t>
      </w:r>
      <w:r>
        <w:rPr>
          <w:sz w:val="24"/>
        </w:rPr>
        <w:t>1–</w:t>
      </w:r>
      <w:r>
        <w:rPr>
          <w:spacing w:val="-4"/>
          <w:sz w:val="24"/>
        </w:rPr>
        <w:t>182.</w:t>
      </w:r>
    </w:p>
    <w:p>
      <w:pPr>
        <w:pStyle w:val="BodyText"/>
        <w:spacing w:line="244" w:lineRule="auto"/>
        <w:ind w:right="266"/>
      </w:pPr>
      <w:r>
        <w:rPr/>
        <w:t>Lesania, I., Antoro, B. and Patria, A. (2025) ‘Pengaruh Inhalasi Uap Dengan Aromaterapi Eucalyptus Terhadap Frekuensi Nafas Pada Pasien Asma Bronkhial’,</w:t>
      </w:r>
      <w:r>
        <w:rPr>
          <w:spacing w:val="40"/>
        </w:rPr>
        <w:t> </w:t>
      </w:r>
      <w:r>
        <w:rPr>
          <w:i/>
        </w:rPr>
        <w:t>Manajemen</w:t>
      </w:r>
      <w:r>
        <w:rPr>
          <w:i/>
          <w:spacing w:val="40"/>
        </w:rPr>
        <w:t> </w:t>
      </w:r>
      <w:r>
        <w:rPr>
          <w:i/>
        </w:rPr>
        <w:t>Informasi</w:t>
      </w:r>
      <w:r>
        <w:rPr>
          <w:i/>
          <w:spacing w:val="40"/>
        </w:rPr>
        <w:t> </w:t>
      </w:r>
      <w:r>
        <w:rPr>
          <w:i/>
        </w:rPr>
        <w:t>Kesehatan</w:t>
      </w:r>
      <w:r>
        <w:rPr/>
        <w:t>,</w:t>
      </w:r>
      <w:r>
        <w:rPr>
          <w:spacing w:val="40"/>
        </w:rPr>
        <w:t> </w:t>
      </w:r>
      <w:r>
        <w:rPr/>
        <w:t>10(1),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112–121.</w:t>
      </w:r>
    </w:p>
    <w:p>
      <w:pPr>
        <w:pStyle w:val="BodyText"/>
        <w:spacing w:line="244" w:lineRule="auto" w:before="229"/>
        <w:ind w:right="244"/>
      </w:pPr>
      <w:r>
        <w:rPr/>
        <w:t>Li, S. </w:t>
      </w:r>
      <w:r>
        <w:rPr>
          <w:i/>
        </w:rPr>
        <w:t>et al. </w:t>
      </w:r>
      <w:r>
        <w:rPr/>
        <w:t>(2025) ‘Clinical characteristics and risk factors of hospital mortality in elderly patients with community-acquired pneumonia’, (March), pp. 1–8. Available</w:t>
      </w:r>
      <w:r>
        <w:rPr>
          <w:spacing w:val="40"/>
        </w:rPr>
        <w:t> </w:t>
      </w:r>
      <w:r>
        <w:rPr/>
        <w:t>at: </w:t>
      </w:r>
      <w:hyperlink r:id="rId11">
        <w:r>
          <w:rPr/>
          <w:t>https://doi.org/10.3389/fmed.2025.1512288</w:t>
        </w:r>
      </w:hyperlink>
      <w:r>
        <w:rPr/>
        <w:t>.</w:t>
      </w:r>
    </w:p>
    <w:p>
      <w:pPr>
        <w:pStyle w:val="BodyText"/>
        <w:spacing w:line="237" w:lineRule="auto" w:before="231"/>
        <w:ind w:right="266"/>
      </w:pPr>
      <w:r>
        <w:rPr/>
        <w:t>Mandan, A.N. (2019) ‘Asuhan Keperawatan Pada Pasien Dewasa Penderita Pneumonia Dengan Ketidakefektifan Bersihan Jalan Napas di Ruang Asoka RSUD Dr. Hardjono Ponorogo’,</w:t>
      </w:r>
      <w:r>
        <w:rPr>
          <w:spacing w:val="40"/>
        </w:rPr>
        <w:t> </w:t>
      </w:r>
      <w:r>
        <w:rPr>
          <w:i/>
        </w:rPr>
        <w:t>Thesis</w:t>
      </w:r>
      <w:r>
        <w:rPr/>
        <w:t>, pp. 1–113.</w:t>
      </w:r>
    </w:p>
    <w:p>
      <w:pPr>
        <w:pStyle w:val="BodyText"/>
        <w:spacing w:line="237" w:lineRule="auto" w:before="253"/>
        <w:ind w:right="267"/>
      </w:pPr>
      <w:r>
        <w:rPr/>
        <w:t>Mandell, G.L., Bennett, J.E. and Dolin, R. (2017)</w:t>
      </w:r>
      <w:r>
        <w:rPr>
          <w:spacing w:val="-5"/>
        </w:rPr>
        <w:t> </w:t>
      </w:r>
      <w:r>
        <w:rPr/>
        <w:t>‘Pneumonia’, (January). Available at: </w:t>
      </w:r>
      <w:hyperlink r:id="rId12">
        <w:r>
          <w:rPr/>
          <w:t>https://pmc.ncbi.nlm.nih.gov/articles/PMC7270051/?utm_sour</w:t>
        </w:r>
      </w:hyperlink>
      <w:r>
        <w:rPr/>
        <w:t>.</w:t>
      </w:r>
    </w:p>
    <w:p>
      <w:pPr>
        <w:pStyle w:val="BodyText"/>
        <w:spacing w:line="244" w:lineRule="auto"/>
        <w:ind w:right="260"/>
      </w:pPr>
      <w:r>
        <w:rPr/>
        <w:t>Moy, J.M., Santoso, S.D.R.P. and Paju, W. (2024) ‘Implementasi Fisioterapi Dada terhadap</w:t>
      </w:r>
      <w:r>
        <w:rPr>
          <w:spacing w:val="-15"/>
        </w:rPr>
        <w:t> </w:t>
      </w:r>
      <w:r>
        <w:rPr/>
        <w:t>Masalah</w:t>
      </w:r>
      <w:r>
        <w:rPr>
          <w:spacing w:val="-13"/>
        </w:rPr>
        <w:t> </w:t>
      </w:r>
      <w:r>
        <w:rPr/>
        <w:t>Bersihan</w:t>
      </w:r>
      <w:r>
        <w:rPr>
          <w:spacing w:val="-15"/>
        </w:rPr>
        <w:t> </w:t>
      </w:r>
      <w:r>
        <w:rPr/>
        <w:t>Jalan</w:t>
      </w:r>
      <w:r>
        <w:rPr>
          <w:spacing w:val="-5"/>
        </w:rPr>
        <w:t> </w:t>
      </w:r>
      <w:r>
        <w:rPr/>
        <w:t>Nafas</w:t>
      </w:r>
      <w:r>
        <w:rPr>
          <w:spacing w:val="-10"/>
        </w:rPr>
        <w:t> </w:t>
      </w:r>
      <w:r>
        <w:rPr/>
        <w:t>Tidak</w:t>
      </w:r>
      <w:r>
        <w:rPr>
          <w:spacing w:val="-15"/>
        </w:rPr>
        <w:t> </w:t>
      </w:r>
      <w:r>
        <w:rPr/>
        <w:t>Efektif</w:t>
      </w:r>
      <w:r>
        <w:rPr>
          <w:spacing w:val="-13"/>
        </w:rPr>
        <w:t> </w:t>
      </w:r>
      <w:r>
        <w:rPr/>
        <w:t>pada</w:t>
      </w:r>
      <w:r>
        <w:rPr>
          <w:spacing w:val="-7"/>
        </w:rPr>
        <w:t> </w:t>
      </w:r>
      <w:r>
        <w:rPr/>
        <w:t>Pasien</w:t>
      </w:r>
      <w:r>
        <w:rPr>
          <w:spacing w:val="-15"/>
        </w:rPr>
        <w:t> </w:t>
      </w:r>
      <w:r>
        <w:rPr/>
        <w:t>Pneumonia’, 2, pp. 58–69.</w:t>
      </w:r>
    </w:p>
    <w:p>
      <w:pPr>
        <w:pStyle w:val="BodyText"/>
        <w:spacing w:after="0" w:line="244" w:lineRule="auto"/>
        <w:sectPr>
          <w:pgSz w:w="12240" w:h="15840"/>
          <w:pgMar w:header="0" w:footer="1051" w:top="1620" w:bottom="1240" w:left="1800" w:right="1440"/>
        </w:sectPr>
      </w:pPr>
    </w:p>
    <w:p>
      <w:pPr>
        <w:spacing w:line="249" w:lineRule="auto" w:before="78"/>
        <w:ind w:left="1196" w:right="239" w:hanging="721"/>
        <w:jc w:val="both"/>
        <w:rPr>
          <w:sz w:val="24"/>
        </w:rPr>
      </w:pPr>
      <w:r>
        <w:rPr>
          <w:sz w:val="24"/>
        </w:rPr>
        <w:t>Mujiadi and Rachmah, S. (2024) </w:t>
      </w:r>
      <w:r>
        <w:rPr>
          <w:i/>
          <w:sz w:val="24"/>
        </w:rPr>
        <w:t>Buku Ajar Keperawatan Medikal Bedah</w:t>
      </w:r>
      <w:r>
        <w:rPr>
          <w:sz w:val="24"/>
        </w:rPr>
        <w:t>. Jakarta: Nuansa Fajar Cemerlang.</w:t>
      </w:r>
    </w:p>
    <w:p>
      <w:pPr>
        <w:spacing w:line="274" w:lineRule="exact" w:before="226"/>
        <w:ind w:left="475" w:right="0" w:firstLine="0"/>
        <w:jc w:val="left"/>
        <w:rPr>
          <w:sz w:val="24"/>
        </w:rPr>
      </w:pPr>
      <w:r>
        <w:rPr>
          <w:sz w:val="24"/>
        </w:rPr>
        <w:t>Natasya,</w:t>
      </w:r>
      <w:r>
        <w:rPr>
          <w:spacing w:val="10"/>
          <w:sz w:val="24"/>
        </w:rPr>
        <w:t> </w:t>
      </w:r>
      <w:r>
        <w:rPr>
          <w:sz w:val="24"/>
        </w:rPr>
        <w:t>F.A.</w:t>
      </w:r>
      <w:r>
        <w:rPr>
          <w:spacing w:val="55"/>
          <w:sz w:val="24"/>
        </w:rPr>
        <w:t> </w:t>
      </w:r>
      <w:r>
        <w:rPr>
          <w:sz w:val="24"/>
        </w:rPr>
        <w:t>(2022)</w:t>
      </w:r>
      <w:r>
        <w:rPr>
          <w:spacing w:val="6"/>
          <w:sz w:val="24"/>
        </w:rPr>
        <w:t> </w:t>
      </w:r>
      <w:r>
        <w:rPr>
          <w:sz w:val="24"/>
        </w:rPr>
        <w:t>‘Tatalaksana</w:t>
      </w:r>
      <w:r>
        <w:rPr>
          <w:spacing w:val="13"/>
          <w:sz w:val="24"/>
        </w:rPr>
        <w:t> </w:t>
      </w:r>
      <w:r>
        <w:rPr>
          <w:sz w:val="24"/>
        </w:rPr>
        <w:t>Pneumonia’,</w:t>
      </w:r>
      <w:r>
        <w:rPr>
          <w:spacing w:val="29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Medika</w:t>
      </w:r>
      <w:r>
        <w:rPr>
          <w:i/>
          <w:spacing w:val="39"/>
          <w:sz w:val="24"/>
        </w:rPr>
        <w:t> </w:t>
      </w:r>
      <w:r>
        <w:rPr>
          <w:i/>
          <w:sz w:val="24"/>
        </w:rPr>
        <w:t>Hutama</w:t>
      </w:r>
      <w:r>
        <w:rPr>
          <w:sz w:val="24"/>
        </w:rPr>
        <w:t>,</w:t>
      </w:r>
      <w:r>
        <w:rPr>
          <w:spacing w:val="11"/>
          <w:sz w:val="24"/>
        </w:rPr>
        <w:t> </w:t>
      </w:r>
      <w:r>
        <w:rPr>
          <w:sz w:val="24"/>
        </w:rPr>
        <w:t>03(02),</w:t>
      </w:r>
      <w:r>
        <w:rPr>
          <w:spacing w:val="11"/>
          <w:sz w:val="24"/>
        </w:rPr>
        <w:t> </w:t>
      </w:r>
      <w:r>
        <w:rPr>
          <w:spacing w:val="-5"/>
          <w:sz w:val="24"/>
        </w:rPr>
        <w:t>pp.</w:t>
      </w:r>
    </w:p>
    <w:p>
      <w:pPr>
        <w:pStyle w:val="BodyText"/>
        <w:spacing w:line="274" w:lineRule="exact" w:before="0"/>
        <w:ind w:firstLine="0"/>
        <w:jc w:val="left"/>
      </w:pPr>
      <w:r>
        <w:rPr/>
        <w:t>2392–</w:t>
      </w:r>
      <w:r>
        <w:rPr>
          <w:spacing w:val="-2"/>
        </w:rPr>
        <w:t>2399.</w:t>
      </w:r>
    </w:p>
    <w:p>
      <w:pPr>
        <w:pStyle w:val="BodyText"/>
        <w:spacing w:line="244" w:lineRule="auto"/>
        <w:ind w:right="259"/>
      </w:pPr>
      <w:r>
        <w:rPr/>
        <w:t>Nurhayati,</w:t>
      </w:r>
      <w:r>
        <w:rPr>
          <w:spacing w:val="-15"/>
        </w:rPr>
        <w:t> </w:t>
      </w:r>
      <w:r>
        <w:rPr/>
        <w:t>D.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Main,</w:t>
      </w:r>
      <w:r>
        <w:rPr>
          <w:spacing w:val="-15"/>
        </w:rPr>
        <w:t> </w:t>
      </w:r>
      <w:r>
        <w:rPr/>
        <w:t>D.</w:t>
      </w:r>
      <w:r>
        <w:rPr>
          <w:spacing w:val="-15"/>
        </w:rPr>
        <w:t> </w:t>
      </w:r>
      <w:r>
        <w:rPr/>
        <w:t>(2022)</w:t>
      </w:r>
      <w:r>
        <w:rPr>
          <w:spacing w:val="-15"/>
        </w:rPr>
        <w:t> </w:t>
      </w:r>
      <w:r>
        <w:rPr/>
        <w:t>‘Asuhan</w:t>
      </w:r>
      <w:r>
        <w:rPr>
          <w:spacing w:val="-12"/>
        </w:rPr>
        <w:t> </w:t>
      </w:r>
      <w:r>
        <w:rPr/>
        <w:t>Keperawatan</w:t>
      </w:r>
      <w:r>
        <w:rPr>
          <w:spacing w:val="-11"/>
        </w:rPr>
        <w:t> </w:t>
      </w:r>
      <w:r>
        <w:rPr/>
        <w:t>pada</w:t>
      </w:r>
      <w:r>
        <w:rPr>
          <w:spacing w:val="-14"/>
        </w:rPr>
        <w:t> </w:t>
      </w:r>
      <w:r>
        <w:rPr/>
        <w:t>pasien</w:t>
      </w:r>
      <w:r>
        <w:rPr>
          <w:spacing w:val="-11"/>
        </w:rPr>
        <w:t> </w:t>
      </w:r>
      <w:r>
        <w:rPr/>
        <w:t>dengan</w:t>
      </w:r>
      <w:r>
        <w:rPr>
          <w:spacing w:val="-15"/>
        </w:rPr>
        <w:t> </w:t>
      </w:r>
      <w:r>
        <w:rPr/>
        <w:t>Penyakit Paru Obstruktif Kronis (PPOK) diruang IGD Rumah Sakit TK II Pelamonia Makassar’, </w:t>
      </w:r>
      <w:r>
        <w:rPr>
          <w:i/>
        </w:rPr>
        <w:t>Karya Ilmiah Akhir</w:t>
      </w:r>
      <w:r>
        <w:rPr/>
        <w:t>, pp. 1–104.</w:t>
      </w:r>
    </w:p>
    <w:p>
      <w:pPr>
        <w:pStyle w:val="BodyText"/>
        <w:spacing w:line="244" w:lineRule="auto" w:before="229"/>
        <w:ind w:right="259"/>
      </w:pPr>
      <w:r>
        <w:rPr/>
        <w:t>Nurjannah,</w:t>
      </w:r>
      <w:r>
        <w:rPr>
          <w:spacing w:val="-5"/>
        </w:rPr>
        <w:t> </w:t>
      </w:r>
      <w:r>
        <w:rPr/>
        <w:t>L.,</w:t>
      </w:r>
      <w:r>
        <w:rPr>
          <w:spacing w:val="-5"/>
        </w:rPr>
        <w:t> </w:t>
      </w:r>
      <w:r>
        <w:rPr/>
        <w:t>Az-zahra,</w:t>
      </w:r>
      <w:r>
        <w:rPr>
          <w:spacing w:val="-5"/>
        </w:rPr>
        <w:t> </w:t>
      </w:r>
      <w:r>
        <w:rPr/>
        <w:t>R.R.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Aisyah,</w:t>
      </w:r>
      <w:r>
        <w:rPr>
          <w:spacing w:val="-5"/>
        </w:rPr>
        <w:t> </w:t>
      </w:r>
      <w:r>
        <w:rPr/>
        <w:t>Naysilla</w:t>
      </w:r>
      <w:r>
        <w:rPr>
          <w:spacing w:val="-3"/>
        </w:rPr>
        <w:t> </w:t>
      </w:r>
      <w:r>
        <w:rPr/>
        <w:t>Wardhani,</w:t>
      </w:r>
      <w:r>
        <w:rPr>
          <w:spacing w:val="-5"/>
        </w:rPr>
        <w:t> </w:t>
      </w:r>
      <w:r>
        <w:rPr/>
        <w:t>C.</w:t>
      </w:r>
      <w:r>
        <w:rPr>
          <w:spacing w:val="-5"/>
        </w:rPr>
        <w:t> </w:t>
      </w:r>
      <w:r>
        <w:rPr/>
        <w:t>(2025)</w:t>
      </w:r>
      <w:r>
        <w:rPr>
          <w:spacing w:val="-10"/>
        </w:rPr>
        <w:t> </w:t>
      </w:r>
      <w:r>
        <w:rPr/>
        <w:t>‘Mekanisme edema paru dan implikasinya dalam prosedur anestesi: literature review’, </w:t>
      </w:r>
      <w:r>
        <w:rPr>
          <w:i/>
        </w:rPr>
        <w:t>Jurnal Ima Care</w:t>
      </w:r>
      <w:r>
        <w:rPr/>
        <w:t>, 1(1), pp. 81–93.</w:t>
      </w:r>
    </w:p>
    <w:p>
      <w:pPr>
        <w:spacing w:line="237" w:lineRule="auto" w:before="231"/>
        <w:ind w:left="1196" w:right="250" w:hanging="721"/>
        <w:jc w:val="both"/>
        <w:rPr>
          <w:sz w:val="24"/>
        </w:rPr>
      </w:pPr>
      <w:r>
        <w:rPr>
          <w:sz w:val="24"/>
        </w:rPr>
        <w:t>Nursalam</w:t>
      </w:r>
      <w:r>
        <w:rPr>
          <w:spacing w:val="-8"/>
          <w:sz w:val="24"/>
        </w:rPr>
        <w:t> </w:t>
      </w:r>
      <w:r>
        <w:rPr>
          <w:sz w:val="24"/>
        </w:rPr>
        <w:t>(2017)</w:t>
      </w:r>
      <w:r>
        <w:rPr>
          <w:spacing w:val="-3"/>
          <w:sz w:val="24"/>
        </w:rPr>
        <w:t> </w:t>
      </w:r>
      <w:r>
        <w:rPr>
          <w:i/>
          <w:sz w:val="24"/>
        </w:rPr>
        <w:t>Metodologi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Penelitian Ilmu Keperawatan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4th edn.</w:t>
      </w:r>
      <w:r>
        <w:rPr>
          <w:spacing w:val="-15"/>
          <w:sz w:val="24"/>
        </w:rPr>
        <w:t> </w:t>
      </w:r>
      <w:r>
        <w:rPr>
          <w:sz w:val="24"/>
        </w:rPr>
        <w:t>Jakarta:</w:t>
      </w:r>
      <w:r>
        <w:rPr>
          <w:spacing w:val="-9"/>
          <w:sz w:val="24"/>
        </w:rPr>
        <w:t> </w:t>
      </w:r>
      <w:r>
        <w:rPr>
          <w:sz w:val="24"/>
        </w:rPr>
        <w:t>Salemba </w:t>
      </w:r>
      <w:r>
        <w:rPr>
          <w:spacing w:val="-2"/>
          <w:sz w:val="24"/>
        </w:rPr>
        <w:t>Medika.</w:t>
      </w:r>
    </w:p>
    <w:p>
      <w:pPr>
        <w:spacing w:line="252" w:lineRule="auto" w:before="236"/>
        <w:ind w:left="1196" w:right="250" w:hanging="721"/>
        <w:jc w:val="both"/>
        <w:rPr>
          <w:sz w:val="24"/>
        </w:rPr>
      </w:pPr>
      <w:r>
        <w:rPr>
          <w:sz w:val="24"/>
        </w:rPr>
        <w:t>Pangandaheng,</w:t>
      </w:r>
      <w:r>
        <w:rPr>
          <w:spacing w:val="-15"/>
          <w:sz w:val="24"/>
        </w:rPr>
        <w:t> </w:t>
      </w:r>
      <w:r>
        <w:rPr>
          <w:sz w:val="24"/>
        </w:rPr>
        <w:t>T.</w:t>
      </w:r>
      <w:r>
        <w:rPr>
          <w:spacing w:val="-15"/>
          <w:sz w:val="24"/>
        </w:rPr>
        <w:t> </w:t>
      </w:r>
      <w:r>
        <w:rPr>
          <w:i/>
          <w:sz w:val="24"/>
        </w:rPr>
        <w:t>et al.</w:t>
      </w:r>
      <w:r>
        <w:rPr>
          <w:i/>
          <w:spacing w:val="-12"/>
          <w:sz w:val="24"/>
        </w:rPr>
        <w:t> </w:t>
      </w:r>
      <w:r>
        <w:rPr>
          <w:sz w:val="24"/>
        </w:rPr>
        <w:t>(2023)</w:t>
      </w:r>
      <w:r>
        <w:rPr>
          <w:spacing w:val="-15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Keperawatan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Medikal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Bedah: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Sistem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Respirasi dan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Kardiovaskuler</w:t>
      </w:r>
      <w:r>
        <w:rPr>
          <w:sz w:val="24"/>
        </w:rPr>
        <w:t>.</w:t>
      </w:r>
      <w:r>
        <w:rPr>
          <w:spacing w:val="40"/>
          <w:sz w:val="24"/>
        </w:rPr>
        <w:t> </w:t>
      </w:r>
      <w:r>
        <w:rPr>
          <w:sz w:val="24"/>
        </w:rPr>
        <w:t>Pertama.</w:t>
      </w:r>
      <w:r>
        <w:rPr>
          <w:spacing w:val="40"/>
          <w:sz w:val="24"/>
        </w:rPr>
        <w:t> </w:t>
      </w:r>
      <w:r>
        <w:rPr>
          <w:sz w:val="24"/>
        </w:rPr>
        <w:t>Jambi: PT.</w:t>
      </w:r>
      <w:r>
        <w:rPr>
          <w:spacing w:val="40"/>
          <w:sz w:val="24"/>
        </w:rPr>
        <w:t> </w:t>
      </w:r>
      <w:r>
        <w:rPr>
          <w:sz w:val="24"/>
        </w:rPr>
        <w:t>Sonpedia</w:t>
      </w:r>
      <w:r>
        <w:rPr>
          <w:spacing w:val="40"/>
          <w:sz w:val="24"/>
        </w:rPr>
        <w:t> </w:t>
      </w:r>
      <w:r>
        <w:rPr>
          <w:sz w:val="24"/>
        </w:rPr>
        <w:t>Publishing</w:t>
      </w:r>
      <w:r>
        <w:rPr>
          <w:spacing w:val="40"/>
          <w:sz w:val="24"/>
        </w:rPr>
        <w:t> </w:t>
      </w:r>
      <w:r>
        <w:rPr>
          <w:sz w:val="24"/>
        </w:rPr>
        <w:t>Indonesia.</w:t>
      </w:r>
    </w:p>
    <w:p>
      <w:pPr>
        <w:pStyle w:val="BodyText"/>
        <w:spacing w:line="237" w:lineRule="auto" w:before="224"/>
        <w:ind w:right="267"/>
      </w:pPr>
      <w:r>
        <w:rPr/>
        <w:t>Pitaloka,</w:t>
      </w:r>
      <w:r>
        <w:rPr>
          <w:spacing w:val="-7"/>
        </w:rPr>
        <w:t> </w:t>
      </w:r>
      <w:r>
        <w:rPr/>
        <w:t>D.A.</w:t>
      </w:r>
      <w:r>
        <w:rPr>
          <w:spacing w:val="-2"/>
        </w:rPr>
        <w:t> </w:t>
      </w:r>
      <w:r>
        <w:rPr/>
        <w:t>and Adimayanti,</w:t>
      </w:r>
      <w:r>
        <w:rPr>
          <w:spacing w:val="-2"/>
        </w:rPr>
        <w:t> </w:t>
      </w:r>
      <w:r>
        <w:rPr/>
        <w:t>E.</w:t>
      </w:r>
      <w:r>
        <w:rPr>
          <w:spacing w:val="-2"/>
        </w:rPr>
        <w:t> </w:t>
      </w:r>
      <w:r>
        <w:rPr/>
        <w:t>(2025)</w:t>
      </w:r>
      <w:r>
        <w:rPr>
          <w:spacing w:val="-6"/>
        </w:rPr>
        <w:t> </w:t>
      </w:r>
      <w:r>
        <w:rPr/>
        <w:t>‘Fisioterapi</w:t>
      </w:r>
      <w:r>
        <w:rPr>
          <w:spacing w:val="-9"/>
        </w:rPr>
        <w:t> </w:t>
      </w:r>
      <w:r>
        <w:rPr/>
        <w:t>dada</w:t>
      </w:r>
      <w:r>
        <w:rPr>
          <w:spacing w:val="-15"/>
        </w:rPr>
        <w:t> </w:t>
      </w:r>
      <w:r>
        <w:rPr/>
        <w:t>pada</w:t>
      </w:r>
      <w:r>
        <w:rPr>
          <w:spacing w:val="-15"/>
        </w:rPr>
        <w:t> </w:t>
      </w:r>
      <w:r>
        <w:rPr/>
        <w:t>pengelolaan</w:t>
      </w:r>
      <w:r>
        <w:rPr>
          <w:spacing w:val="-15"/>
        </w:rPr>
        <w:t> </w:t>
      </w:r>
      <w:r>
        <w:rPr/>
        <w:t>bersihan jalan nafas tidak efektif anak pra sekolah dengan infeksi saluran pernapasan akut’,</w:t>
      </w:r>
      <w:r>
        <w:rPr>
          <w:spacing w:val="40"/>
        </w:rPr>
        <w:t> </w:t>
      </w:r>
      <w:r>
        <w:rPr>
          <w:i/>
        </w:rPr>
        <w:t>Cendekia</w:t>
      </w:r>
      <w:r>
        <w:rPr>
          <w:i/>
          <w:spacing w:val="40"/>
        </w:rPr>
        <w:t> </w:t>
      </w:r>
      <w:r>
        <w:rPr>
          <w:i/>
        </w:rPr>
        <w:t>Sehat:</w:t>
      </w:r>
      <w:r>
        <w:rPr>
          <w:i/>
          <w:spacing w:val="40"/>
        </w:rPr>
        <w:t> </w:t>
      </w:r>
      <w:r>
        <w:rPr>
          <w:i/>
        </w:rPr>
        <w:t>Jurnal Penelitian</w:t>
      </w:r>
      <w:r>
        <w:rPr>
          <w:i/>
          <w:spacing w:val="40"/>
        </w:rPr>
        <w:t> </w:t>
      </w:r>
      <w:r>
        <w:rPr>
          <w:i/>
        </w:rPr>
        <w:t>Kesehatan</w:t>
      </w:r>
      <w:r>
        <w:rPr>
          <w:i/>
          <w:spacing w:val="-26"/>
        </w:rPr>
        <w:t> </w:t>
      </w:r>
      <w:r>
        <w:rPr/>
        <w:t>,</w:t>
      </w:r>
      <w:r>
        <w:rPr>
          <w:spacing w:val="40"/>
        </w:rPr>
        <w:t> </w:t>
      </w:r>
      <w:r>
        <w:rPr/>
        <w:t>2(1),</w:t>
      </w:r>
      <w:r>
        <w:rPr>
          <w:spacing w:val="40"/>
        </w:rPr>
        <w:t> </w:t>
      </w:r>
      <w:r>
        <w:rPr/>
        <w:t>pp.</w:t>
      </w:r>
      <w:r>
        <w:rPr>
          <w:spacing w:val="9"/>
        </w:rPr>
        <w:t> 8–</w:t>
      </w:r>
      <w:r>
        <w:rPr/>
        <w:t>14.</w:t>
      </w:r>
    </w:p>
    <w:p>
      <w:pPr>
        <w:pStyle w:val="BodyText"/>
        <w:spacing w:before="251"/>
        <w:ind w:right="240"/>
      </w:pPr>
      <w:r>
        <w:rPr/>
        <w:t>Putri, F.Z., Munir, Z. and Sholehah, B. (2024) ‘Penerapan Fisioterapi Dada untuk Bersihan Jalan Napas Tidak Efektif pada Kasus Post Operasi Pengangkatan Tumor</w:t>
      </w:r>
      <w:r>
        <w:rPr>
          <w:spacing w:val="-15"/>
        </w:rPr>
        <w:t> </w:t>
      </w:r>
      <w:r>
        <w:rPr/>
        <w:t>Otak</w:t>
      </w:r>
      <w:r>
        <w:rPr>
          <w:spacing w:val="-7"/>
        </w:rPr>
        <w:t> </w:t>
      </w:r>
      <w:r>
        <w:rPr/>
        <w:t>di</w:t>
      </w:r>
      <w:r>
        <w:rPr>
          <w:spacing w:val="-15"/>
        </w:rPr>
        <w:t> </w:t>
      </w:r>
      <w:r>
        <w:rPr/>
        <w:t>Ruang</w:t>
      </w:r>
      <w:r>
        <w:rPr>
          <w:spacing w:val="-7"/>
        </w:rPr>
        <w:t> </w:t>
      </w:r>
      <w:r>
        <w:rPr/>
        <w:t>ICU</w:t>
      </w:r>
      <w:r>
        <w:rPr>
          <w:spacing w:val="-12"/>
        </w:rPr>
        <w:t> </w:t>
      </w:r>
      <w:r>
        <w:rPr/>
        <w:t>RSUD</w:t>
      </w:r>
      <w:r>
        <w:rPr>
          <w:spacing w:val="-12"/>
        </w:rPr>
        <w:t> </w:t>
      </w:r>
      <w:r>
        <w:rPr/>
        <w:t>Sidoarjo’,</w:t>
      </w:r>
      <w:r>
        <w:rPr>
          <w:spacing w:val="-2"/>
        </w:rPr>
        <w:t> </w:t>
      </w:r>
      <w:r>
        <w:rPr>
          <w:i/>
        </w:rPr>
        <w:t>TRILOGI:</w:t>
      </w:r>
      <w:r>
        <w:rPr>
          <w:i/>
          <w:spacing w:val="-14"/>
        </w:rPr>
        <w:t> </w:t>
      </w:r>
      <w:r>
        <w:rPr>
          <w:i/>
        </w:rPr>
        <w:t>Jurnal</w:t>
      </w:r>
      <w:r>
        <w:rPr>
          <w:i/>
          <w:spacing w:val="-15"/>
        </w:rPr>
        <w:t> </w:t>
      </w:r>
      <w:r>
        <w:rPr>
          <w:i/>
        </w:rPr>
        <w:t>Ilmu</w:t>
      </w:r>
      <w:r>
        <w:rPr>
          <w:i/>
          <w:spacing w:val="-7"/>
        </w:rPr>
        <w:t> </w:t>
      </w:r>
      <w:r>
        <w:rPr>
          <w:i/>
        </w:rPr>
        <w:t>Teknologi, Kesehatan, dan Humaniora</w:t>
      </w:r>
      <w:r>
        <w:rPr/>
        <w:t>, 5(1), pp. 105–114. Available at: </w:t>
      </w:r>
      <w:hyperlink r:id="rId13">
        <w:r>
          <w:rPr>
            <w:spacing w:val="-2"/>
          </w:rPr>
          <w:t>https://doi.org/10.33650/trilogi.v5i1.7669</w:t>
        </w:r>
      </w:hyperlink>
      <w:r>
        <w:rPr>
          <w:spacing w:val="-2"/>
        </w:rPr>
        <w:t>.</w:t>
      </w:r>
    </w:p>
    <w:p>
      <w:pPr>
        <w:pStyle w:val="BodyText"/>
        <w:spacing w:line="237" w:lineRule="auto" w:before="240"/>
        <w:ind w:right="244"/>
      </w:pPr>
      <w:r>
        <w:rPr/>
        <w:t>Ramadhani, A.A. </w:t>
      </w:r>
      <w:r>
        <w:rPr>
          <w:i/>
        </w:rPr>
        <w:t>et al. </w:t>
      </w:r>
      <w:r>
        <w:rPr/>
        <w:t>(2025) ‘Penerapan Aromaterapi Minyak Kayu Putih untuk Meningkatkan</w:t>
      </w:r>
      <w:r>
        <w:rPr>
          <w:spacing w:val="-3"/>
        </w:rPr>
        <w:t> </w:t>
      </w:r>
      <w:r>
        <w:rPr/>
        <w:t>Produksi</w:t>
      </w:r>
      <w:r>
        <w:rPr>
          <w:spacing w:val="-9"/>
        </w:rPr>
        <w:t> </w:t>
      </w:r>
      <w:r>
        <w:rPr/>
        <w:t>Dahak pada Pasien Pneumonia’,</w:t>
      </w:r>
      <w:r>
        <w:rPr>
          <w:spacing w:val="-3"/>
        </w:rPr>
        <w:t> </w:t>
      </w:r>
      <w:r>
        <w:rPr/>
        <w:t>5(3),</w:t>
      </w:r>
      <w:r>
        <w:rPr>
          <w:spacing w:val="-15"/>
        </w:rPr>
        <w:t> </w:t>
      </w:r>
      <w:r>
        <w:rPr/>
        <w:t>pp.</w:t>
      </w:r>
      <w:r>
        <w:rPr>
          <w:spacing w:val="-3"/>
        </w:rPr>
        <w:t> </w:t>
      </w:r>
      <w:r>
        <w:rPr/>
        <w:t>1495–1503. Available at: </w:t>
      </w:r>
      <w:hyperlink r:id="rId14">
        <w:r>
          <w:rPr/>
          <w:t>https://doi.org/47467</w:t>
        </w:r>
      </w:hyperlink>
      <w:r>
        <w:rPr/>
        <w:t>.</w:t>
      </w:r>
    </w:p>
    <w:p>
      <w:pPr>
        <w:spacing w:line="237" w:lineRule="auto" w:before="253"/>
        <w:ind w:left="1196" w:right="260" w:hanging="721"/>
        <w:jc w:val="both"/>
        <w:rPr>
          <w:sz w:val="24"/>
        </w:rPr>
      </w:pPr>
      <w:r>
        <w:rPr>
          <w:sz w:val="24"/>
        </w:rPr>
        <w:t>Ramelina, A.S. and Sari, R. (2022) ‘Pneumonia pada Perempuan Usia 56 Tahun: Laporan Kasus’, </w:t>
      </w:r>
      <w:r>
        <w:rPr>
          <w:i/>
          <w:sz w:val="24"/>
        </w:rPr>
        <w:t>Proceeding Book Call for Papers Fakultas Kedokteran Universitas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Muhammadiyah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Surakarta</w:t>
      </w:r>
      <w:r>
        <w:rPr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pp.</w:t>
      </w:r>
      <w:r>
        <w:rPr>
          <w:spacing w:val="40"/>
          <w:sz w:val="24"/>
        </w:rPr>
        <w:t> </w:t>
      </w:r>
      <w:r>
        <w:rPr>
          <w:sz w:val="24"/>
        </w:rPr>
        <w:t>712–3.</w:t>
      </w:r>
    </w:p>
    <w:p>
      <w:pPr>
        <w:spacing w:line="242" w:lineRule="auto" w:before="235"/>
        <w:ind w:left="1196" w:right="224" w:hanging="721"/>
        <w:jc w:val="both"/>
        <w:rPr>
          <w:sz w:val="24"/>
        </w:rPr>
      </w:pPr>
      <w:r>
        <w:rPr>
          <w:sz w:val="24"/>
        </w:rPr>
        <w:t>Ristyowati, E. and Aini, D.N. (2023) ‘Penerapan Fisioterapi Dada Terhadap Pengeluaran</w:t>
      </w:r>
      <w:r>
        <w:rPr>
          <w:spacing w:val="-15"/>
          <w:sz w:val="24"/>
        </w:rPr>
        <w:t> </w:t>
      </w:r>
      <w:r>
        <w:rPr>
          <w:sz w:val="24"/>
        </w:rPr>
        <w:t>Sputum</w:t>
      </w:r>
      <w:r>
        <w:rPr>
          <w:spacing w:val="-14"/>
          <w:sz w:val="24"/>
        </w:rPr>
        <w:t> </w:t>
      </w:r>
      <w:r>
        <w:rPr>
          <w:sz w:val="24"/>
        </w:rPr>
        <w:t>Untuk</w:t>
      </w:r>
      <w:r>
        <w:rPr>
          <w:spacing w:val="-6"/>
          <w:sz w:val="24"/>
        </w:rPr>
        <w:t> </w:t>
      </w:r>
      <w:r>
        <w:rPr>
          <w:sz w:val="24"/>
        </w:rPr>
        <w:t>Ketidakefektifan</w:t>
      </w:r>
      <w:r>
        <w:rPr>
          <w:spacing w:val="-7"/>
          <w:sz w:val="24"/>
        </w:rPr>
        <w:t> </w:t>
      </w:r>
      <w:r>
        <w:rPr>
          <w:sz w:val="24"/>
        </w:rPr>
        <w:t>Bersihan</w:t>
      </w:r>
      <w:r>
        <w:rPr>
          <w:spacing w:val="-15"/>
          <w:sz w:val="24"/>
        </w:rPr>
        <w:t> </w:t>
      </w:r>
      <w:r>
        <w:rPr>
          <w:sz w:val="24"/>
        </w:rPr>
        <w:t>Jalan</w:t>
      </w:r>
      <w:r>
        <w:rPr>
          <w:spacing w:val="-7"/>
          <w:sz w:val="24"/>
        </w:rPr>
        <w:t> </w:t>
      </w:r>
      <w:r>
        <w:rPr>
          <w:sz w:val="24"/>
        </w:rPr>
        <w:t>Nafas</w:t>
      </w:r>
      <w:r>
        <w:rPr>
          <w:spacing w:val="-14"/>
          <w:sz w:val="24"/>
        </w:rPr>
        <w:t> </w:t>
      </w:r>
      <w:r>
        <w:rPr>
          <w:sz w:val="24"/>
        </w:rPr>
        <w:t>Pada</w:t>
      </w:r>
      <w:r>
        <w:rPr>
          <w:spacing w:val="-10"/>
          <w:sz w:val="24"/>
        </w:rPr>
        <w:t> </w:t>
      </w:r>
      <w:r>
        <w:rPr>
          <w:sz w:val="24"/>
        </w:rPr>
        <w:t>Pasien Penyakit</w:t>
      </w:r>
      <w:r>
        <w:rPr>
          <w:spacing w:val="-10"/>
          <w:sz w:val="24"/>
        </w:rPr>
        <w:t> </w:t>
      </w:r>
      <w:r>
        <w:rPr>
          <w:sz w:val="24"/>
        </w:rPr>
        <w:t>Paru Obstruktif</w:t>
      </w:r>
      <w:r>
        <w:rPr>
          <w:spacing w:val="-7"/>
          <w:sz w:val="24"/>
        </w:rPr>
        <w:t> </w:t>
      </w:r>
      <w:r>
        <w:rPr>
          <w:sz w:val="24"/>
        </w:rPr>
        <w:t>Kronik (PPOK)’, </w:t>
      </w:r>
      <w:r>
        <w:rPr>
          <w:i/>
          <w:sz w:val="24"/>
        </w:rPr>
        <w:t>Prosiding Seminar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Nasional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Hasil-Hasil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Pengabdian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Masyarakat</w:t>
      </w:r>
      <w:r>
        <w:rPr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5(1),</w:t>
      </w:r>
      <w:r>
        <w:rPr>
          <w:spacing w:val="40"/>
          <w:sz w:val="24"/>
        </w:rPr>
        <w:t> </w:t>
      </w:r>
      <w:r>
        <w:rPr>
          <w:sz w:val="24"/>
        </w:rPr>
        <w:t>pp.</w:t>
      </w:r>
      <w:r>
        <w:rPr>
          <w:spacing w:val="40"/>
          <w:sz w:val="24"/>
        </w:rPr>
        <w:t> </w:t>
      </w:r>
      <w:r>
        <w:rPr>
          <w:sz w:val="24"/>
        </w:rPr>
        <w:t>108–115.</w:t>
      </w:r>
    </w:p>
    <w:p>
      <w:pPr>
        <w:spacing w:line="252" w:lineRule="auto" w:before="231"/>
        <w:ind w:left="1196" w:right="254" w:hanging="721"/>
        <w:jc w:val="both"/>
        <w:rPr>
          <w:sz w:val="24"/>
        </w:rPr>
      </w:pPr>
      <w:r>
        <w:rPr>
          <w:sz w:val="24"/>
        </w:rPr>
        <w:t>Sam, N.A. </w:t>
      </w:r>
      <w:r>
        <w:rPr>
          <w:i/>
          <w:sz w:val="24"/>
        </w:rPr>
        <w:t>et al. </w:t>
      </w:r>
      <w:r>
        <w:rPr>
          <w:sz w:val="24"/>
        </w:rPr>
        <w:t>(2023) ‘Pneumonia : Laporan Kaus’, </w:t>
      </w:r>
      <w:r>
        <w:rPr>
          <w:i/>
          <w:sz w:val="24"/>
        </w:rPr>
        <w:t>Jurnal Medical Profession (MedPro)</w:t>
      </w:r>
      <w:r>
        <w:rPr>
          <w:sz w:val="24"/>
        </w:rPr>
        <w:t>, 5(2), pp. 146–153.</w:t>
      </w:r>
    </w:p>
    <w:p>
      <w:pPr>
        <w:spacing w:after="0" w:line="252" w:lineRule="auto"/>
        <w:jc w:val="both"/>
        <w:rPr>
          <w:sz w:val="24"/>
        </w:rPr>
        <w:sectPr>
          <w:pgSz w:w="12240" w:h="15840"/>
          <w:pgMar w:header="0" w:footer="1051" w:top="1620" w:bottom="1240" w:left="1800" w:right="1440"/>
        </w:sectPr>
      </w:pPr>
    </w:p>
    <w:p>
      <w:pPr>
        <w:spacing w:before="78"/>
        <w:ind w:left="475" w:right="0" w:firstLine="0"/>
        <w:jc w:val="left"/>
        <w:rPr>
          <w:sz w:val="24"/>
        </w:rPr>
      </w:pPr>
      <w:r>
        <w:rPr>
          <w:sz w:val="24"/>
        </w:rPr>
        <w:t>Setiani, D.</w:t>
      </w:r>
      <w:r>
        <w:rPr>
          <w:spacing w:val="3"/>
          <w:sz w:val="24"/>
        </w:rPr>
        <w:t> </w:t>
      </w:r>
      <w:r>
        <w:rPr>
          <w:i/>
          <w:sz w:val="24"/>
        </w:rPr>
        <w:t>et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al.</w:t>
      </w:r>
      <w:r>
        <w:rPr>
          <w:i/>
          <w:spacing w:val="2"/>
          <w:sz w:val="24"/>
        </w:rPr>
        <w:t> </w:t>
      </w:r>
      <w:r>
        <w:rPr>
          <w:sz w:val="24"/>
        </w:rPr>
        <w:t>(2025)</w:t>
      </w:r>
      <w:r>
        <w:rPr>
          <w:spacing w:val="-1"/>
          <w:sz w:val="24"/>
        </w:rPr>
        <w:t> </w:t>
      </w:r>
      <w:r>
        <w:rPr>
          <w:i/>
          <w:sz w:val="24"/>
        </w:rPr>
        <w:t>Asuhan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Keperawatan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Medikal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Bedah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Berdasar</w:t>
      </w:r>
      <w:r>
        <w:rPr>
          <w:i/>
          <w:spacing w:val="-20"/>
          <w:sz w:val="24"/>
        </w:rPr>
        <w:t> </w:t>
      </w:r>
      <w:r>
        <w:rPr>
          <w:i/>
          <w:sz w:val="24"/>
        </w:rPr>
        <w:t>Sistem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Tubuh</w:t>
      </w:r>
      <w:r>
        <w:rPr>
          <w:spacing w:val="-2"/>
          <w:sz w:val="24"/>
        </w:rPr>
        <w:t>.</w:t>
      </w:r>
    </w:p>
    <w:p>
      <w:pPr>
        <w:pStyle w:val="BodyText"/>
        <w:spacing w:before="12"/>
        <w:ind w:firstLine="0"/>
        <w:jc w:val="left"/>
      </w:pPr>
      <w:r>
        <w:rPr/>
        <w:t>Jakarta:</w:t>
      </w:r>
      <w:r>
        <w:rPr>
          <w:spacing w:val="17"/>
        </w:rPr>
        <w:t> </w:t>
      </w:r>
      <w:r>
        <w:rPr/>
        <w:t>Bukuloka</w:t>
      </w:r>
      <w:r>
        <w:rPr>
          <w:spacing w:val="28"/>
        </w:rPr>
        <w:t> </w:t>
      </w:r>
      <w:r>
        <w:rPr/>
        <w:t>Literasi</w:t>
      </w:r>
      <w:r>
        <w:rPr>
          <w:spacing w:val="18"/>
        </w:rPr>
        <w:t> </w:t>
      </w:r>
      <w:r>
        <w:rPr>
          <w:spacing w:val="-2"/>
        </w:rPr>
        <w:t>Bangsa.</w:t>
      </w:r>
    </w:p>
    <w:p>
      <w:pPr>
        <w:pStyle w:val="BodyText"/>
        <w:spacing w:line="242" w:lineRule="auto"/>
        <w:ind w:right="238"/>
      </w:pPr>
      <w:r>
        <w:rPr/>
        <w:t>Sutiawati, D.N., Setiarini, T. and Kencana, U.B. (2025) ‘Penerapan diffuser inhaler eucalyptus aromatherapy untuk mengatasi masalah bersihan jalan nafas tidak efektif</w:t>
      </w:r>
      <w:r>
        <w:rPr>
          <w:spacing w:val="-6"/>
        </w:rPr>
        <w:t> </w:t>
      </w:r>
      <w:r>
        <w:rPr/>
        <w:t>pada anak yang</w:t>
      </w:r>
      <w:r>
        <w:rPr>
          <w:spacing w:val="-14"/>
        </w:rPr>
        <w:t> </w:t>
      </w:r>
      <w:r>
        <w:rPr/>
        <w:t>mengalami</w:t>
      </w:r>
      <w:r>
        <w:rPr>
          <w:spacing w:val="-7"/>
        </w:rPr>
        <w:t> </w:t>
      </w:r>
      <w:r>
        <w:rPr/>
        <w:t>ispa’, </w:t>
      </w:r>
      <w:r>
        <w:rPr>
          <w:i/>
        </w:rPr>
        <w:t>Medical</w:t>
      </w:r>
      <w:r>
        <w:rPr>
          <w:i/>
          <w:spacing w:val="-7"/>
        </w:rPr>
        <w:t> </w:t>
      </w:r>
      <w:r>
        <w:rPr>
          <w:i/>
        </w:rPr>
        <w:t>Nurse</w:t>
      </w:r>
      <w:r>
        <w:rPr>
          <w:i/>
          <w:spacing w:val="-15"/>
        </w:rPr>
        <w:t> </w:t>
      </w:r>
      <w:r>
        <w:rPr>
          <w:i/>
        </w:rPr>
        <w:t>Journal</w:t>
      </w:r>
      <w:r>
        <w:rPr>
          <w:i/>
          <w:spacing w:val="-7"/>
        </w:rPr>
        <w:t> </w:t>
      </w:r>
      <w:r>
        <w:rPr>
          <w:i/>
        </w:rPr>
        <w:t>(MENU)</w:t>
      </w:r>
      <w:r>
        <w:rPr/>
        <w:t>, Vol 02(No 01), pp. </w:t>
      </w:r>
      <w:r>
        <w:rPr>
          <w:spacing w:val="9"/>
        </w:rPr>
        <w:t>14–</w:t>
      </w:r>
      <w:r>
        <w:rPr/>
        <w:t>24.</w:t>
      </w:r>
    </w:p>
    <w:p>
      <w:pPr>
        <w:pStyle w:val="BodyText"/>
        <w:spacing w:line="237" w:lineRule="auto" w:before="233"/>
        <w:ind w:right="257"/>
      </w:pPr>
      <w:r>
        <w:rPr/>
        <w:t>Syafiati, N.A., Immawati</w:t>
      </w:r>
      <w:r>
        <w:rPr>
          <w:spacing w:val="-6"/>
        </w:rPr>
        <w:t> </w:t>
      </w:r>
      <w:r>
        <w:rPr/>
        <w:t>and Nurhayati, S. (2021)</w:t>
      </w:r>
      <w:r>
        <w:rPr>
          <w:spacing w:val="-4"/>
        </w:rPr>
        <w:t> </w:t>
      </w:r>
      <w:r>
        <w:rPr/>
        <w:t>‘Penerapan fisioterapi</w:t>
      </w:r>
      <w:r>
        <w:rPr>
          <w:spacing w:val="-6"/>
        </w:rPr>
        <w:t> </w:t>
      </w:r>
      <w:r>
        <w:rPr/>
        <w:t>dada dalam mengatasi</w:t>
      </w:r>
      <w:r>
        <w:rPr>
          <w:spacing w:val="-9"/>
        </w:rPr>
        <w:t> </w:t>
      </w:r>
      <w:r>
        <w:rPr/>
        <w:t>bersihan</w:t>
      </w:r>
      <w:r>
        <w:rPr>
          <w:spacing w:val="-15"/>
        </w:rPr>
        <w:t> </w:t>
      </w:r>
      <w:r>
        <w:rPr/>
        <w:t>jalan napas</w:t>
      </w:r>
      <w:r>
        <w:rPr>
          <w:spacing w:val="-3"/>
        </w:rPr>
        <w:t> </w:t>
      </w:r>
      <w:r>
        <w:rPr/>
        <w:t>tidak efektif</w:t>
      </w:r>
      <w:r>
        <w:rPr>
          <w:spacing w:val="-6"/>
        </w:rPr>
        <w:t> </w:t>
      </w:r>
      <w:r>
        <w:rPr/>
        <w:t>pada anak</w:t>
      </w:r>
      <w:r>
        <w:rPr>
          <w:spacing w:val="-15"/>
        </w:rPr>
        <w:t> </w:t>
      </w:r>
      <w:r>
        <w:rPr/>
        <w:t>pneumonia usia toddler (3-6</w:t>
      </w:r>
      <w:r>
        <w:rPr>
          <w:spacing w:val="40"/>
        </w:rPr>
        <w:t> </w:t>
      </w:r>
      <w:r>
        <w:rPr/>
        <w:t>tahun)’,</w:t>
      </w:r>
      <w:r>
        <w:rPr>
          <w:spacing w:val="40"/>
        </w:rPr>
        <w:t> </w:t>
      </w:r>
      <w:r>
        <w:rPr>
          <w:i/>
        </w:rPr>
        <w:t>Jurnal Cendikia</w:t>
      </w:r>
      <w:r>
        <w:rPr>
          <w:i/>
          <w:spacing w:val="40"/>
        </w:rPr>
        <w:t> </w:t>
      </w:r>
      <w:r>
        <w:rPr>
          <w:i/>
        </w:rPr>
        <w:t>Muda</w:t>
      </w:r>
      <w:r>
        <w:rPr/>
        <w:t>,</w:t>
      </w:r>
      <w:r>
        <w:rPr>
          <w:spacing w:val="40"/>
        </w:rPr>
        <w:t> </w:t>
      </w:r>
      <w:r>
        <w:rPr/>
        <w:t>1,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103–108.</w:t>
      </w:r>
    </w:p>
    <w:p>
      <w:pPr>
        <w:pStyle w:val="BodyText"/>
        <w:spacing w:line="237" w:lineRule="auto" w:before="253"/>
        <w:ind w:right="251"/>
        <w:jc w:val="left"/>
      </w:pPr>
      <w:r>
        <w:rPr/>
        <w:t>Syafrinanda, V.</w:t>
      </w:r>
      <w:r>
        <w:rPr>
          <w:spacing w:val="40"/>
        </w:rPr>
        <w:t> </w:t>
      </w:r>
      <w:r>
        <w:rPr>
          <w:i/>
        </w:rPr>
        <w:t>et</w:t>
      </w:r>
      <w:r>
        <w:rPr>
          <w:i/>
          <w:spacing w:val="40"/>
        </w:rPr>
        <w:t> </w:t>
      </w:r>
      <w:r>
        <w:rPr>
          <w:i/>
        </w:rPr>
        <w:t>al.</w:t>
      </w:r>
      <w:r>
        <w:rPr>
          <w:i/>
          <w:spacing w:val="40"/>
        </w:rPr>
        <w:t> </w:t>
      </w:r>
      <w:r>
        <w:rPr/>
        <w:t>(2025) </w:t>
      </w:r>
      <w:r>
        <w:rPr>
          <w:i/>
        </w:rPr>
        <w:t>Kebutuhan</w:t>
      </w:r>
      <w:r>
        <w:rPr>
          <w:i/>
          <w:spacing w:val="21"/>
        </w:rPr>
        <w:t> </w:t>
      </w:r>
      <w:r>
        <w:rPr>
          <w:i/>
        </w:rPr>
        <w:t>Dasar Manusia</w:t>
      </w:r>
      <w:r>
        <w:rPr/>
        <w:t>. Edited</w:t>
      </w:r>
      <w:r>
        <w:rPr>
          <w:spacing w:val="40"/>
        </w:rPr>
        <w:t> </w:t>
      </w:r>
      <w:r>
        <w:rPr/>
        <w:t>by</w:t>
      </w:r>
      <w:r>
        <w:rPr>
          <w:spacing w:val="40"/>
        </w:rPr>
        <w:t> </w:t>
      </w:r>
      <w:r>
        <w:rPr/>
        <w:t>M.K.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Ode Alifariki,</w:t>
      </w:r>
      <w:r>
        <w:rPr>
          <w:spacing w:val="80"/>
        </w:rPr>
        <w:t> </w:t>
      </w:r>
      <w:r>
        <w:rPr/>
        <w:t>S.Kep.,</w:t>
      </w:r>
      <w:r>
        <w:rPr>
          <w:spacing w:val="40"/>
        </w:rPr>
        <w:t> </w:t>
      </w:r>
      <w:r>
        <w:rPr/>
        <w:t>Ns.</w:t>
      </w:r>
      <w:r>
        <w:rPr>
          <w:spacing w:val="80"/>
        </w:rPr>
        <w:t> </w:t>
      </w:r>
      <w:r>
        <w:rPr/>
        <w:t>Jawa</w:t>
      </w:r>
      <w:r>
        <w:rPr>
          <w:spacing w:val="80"/>
        </w:rPr>
        <w:t> </w:t>
      </w:r>
      <w:r>
        <w:rPr/>
        <w:t>Tengah:</w:t>
      </w:r>
      <w:r>
        <w:rPr>
          <w:spacing w:val="74"/>
        </w:rPr>
        <w:t> </w:t>
      </w:r>
      <w:r>
        <w:rPr/>
        <w:t>Media</w:t>
      </w:r>
      <w:r>
        <w:rPr>
          <w:spacing w:val="80"/>
        </w:rPr>
        <w:t> </w:t>
      </w:r>
      <w:r>
        <w:rPr/>
        <w:t>Pustaka</w:t>
      </w:r>
      <w:r>
        <w:rPr>
          <w:spacing w:val="80"/>
        </w:rPr>
        <w:t> </w:t>
      </w:r>
      <w:r>
        <w:rPr/>
        <w:t>Indo.</w:t>
      </w:r>
      <w:r>
        <w:rPr>
          <w:spacing w:val="40"/>
        </w:rPr>
        <w:t> </w:t>
      </w:r>
      <w:r>
        <w:rPr/>
        <w:t>Available</w:t>
      </w:r>
      <w:r>
        <w:rPr>
          <w:spacing w:val="80"/>
        </w:rPr>
        <w:t> </w:t>
      </w:r>
      <w:r>
        <w:rPr/>
        <w:t>at: </w:t>
      </w:r>
      <w:hyperlink r:id="rId15">
        <w:r>
          <w:rPr/>
          <w:t>https://media.neliti.com/media/publications/618039-kebutuhan-dasar-</w:t>
        </w:r>
      </w:hyperlink>
      <w:r>
        <w:rPr>
          <w:spacing w:val="-2"/>
        </w:rPr>
        <w:t>manusia-f9fef15a.pdf.</w:t>
      </w:r>
    </w:p>
    <w:p>
      <w:pPr>
        <w:tabs>
          <w:tab w:pos="2893" w:val="left" w:leader="none"/>
          <w:tab w:pos="4668" w:val="left" w:leader="none"/>
          <w:tab w:pos="6218" w:val="left" w:leader="none"/>
          <w:tab w:pos="7043" w:val="left" w:leader="none"/>
          <w:tab w:pos="8514" w:val="left" w:leader="none"/>
        </w:tabs>
        <w:spacing w:line="237" w:lineRule="auto" w:before="253"/>
        <w:ind w:left="1196" w:right="241" w:hanging="721"/>
        <w:jc w:val="left"/>
        <w:rPr>
          <w:sz w:val="24"/>
        </w:rPr>
      </w:pPr>
      <w:r>
        <w:rPr>
          <w:sz w:val="24"/>
        </w:rPr>
        <w:t>Tarmizi,</w:t>
      </w:r>
      <w:r>
        <w:rPr>
          <w:spacing w:val="40"/>
          <w:sz w:val="24"/>
        </w:rPr>
        <w:t> </w:t>
      </w:r>
      <w:r>
        <w:rPr>
          <w:sz w:val="24"/>
        </w:rPr>
        <w:t>S.N.</w:t>
      </w:r>
      <w:r>
        <w:rPr>
          <w:spacing w:val="40"/>
          <w:sz w:val="24"/>
        </w:rPr>
        <w:t> </w:t>
      </w:r>
      <w:r>
        <w:rPr>
          <w:sz w:val="24"/>
        </w:rPr>
        <w:t>(2023)</w:t>
      </w:r>
      <w:r>
        <w:rPr>
          <w:spacing w:val="40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Berkomitmen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Turunkan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Kasus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Kematian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Akibat </w:t>
      </w:r>
      <w:r>
        <w:rPr>
          <w:i/>
          <w:spacing w:val="-2"/>
          <w:sz w:val="24"/>
        </w:rPr>
        <w:t>Pneumonia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i/>
          <w:spacing w:val="-2"/>
          <w:sz w:val="24"/>
        </w:rPr>
        <w:t>Kementerian</w:t>
      </w:r>
      <w:r>
        <w:rPr>
          <w:i/>
          <w:sz w:val="24"/>
        </w:rPr>
        <w:tab/>
      </w:r>
      <w:r>
        <w:rPr>
          <w:i/>
          <w:spacing w:val="-2"/>
          <w:sz w:val="24"/>
        </w:rPr>
        <w:t>Kesehatan</w:t>
      </w:r>
      <w:r>
        <w:rPr>
          <w:i/>
          <w:sz w:val="24"/>
        </w:rPr>
        <w:tab/>
      </w:r>
      <w:r>
        <w:rPr>
          <w:i/>
          <w:spacing w:val="-4"/>
          <w:sz w:val="24"/>
        </w:rPr>
        <w:t>RI</w:t>
      </w:r>
      <w:r>
        <w:rPr>
          <w:spacing w:val="-4"/>
          <w:sz w:val="24"/>
        </w:rPr>
        <w:t>.</w:t>
      </w:r>
      <w:r>
        <w:rPr>
          <w:sz w:val="24"/>
        </w:rPr>
        <w:tab/>
      </w:r>
      <w:r>
        <w:rPr>
          <w:spacing w:val="-2"/>
          <w:sz w:val="24"/>
        </w:rPr>
        <w:t>Available</w:t>
      </w:r>
      <w:r>
        <w:rPr>
          <w:sz w:val="24"/>
        </w:rPr>
        <w:tab/>
      </w:r>
      <w:r>
        <w:rPr>
          <w:spacing w:val="-4"/>
          <w:sz w:val="24"/>
        </w:rPr>
        <w:t>at: </w:t>
      </w:r>
      <w:hyperlink r:id="rId16">
        <w:r>
          <w:rPr>
            <w:sz w:val="24"/>
          </w:rPr>
          <w:t>https://kemkes.go.id/id/pemerintah-berkomitmen-turunkan-kasus-kematian-</w:t>
        </w:r>
      </w:hyperlink>
      <w:r>
        <w:rPr>
          <w:spacing w:val="-2"/>
          <w:sz w:val="24"/>
        </w:rPr>
        <w:t>akibat-pneumonia.</w:t>
      </w:r>
    </w:p>
    <w:p>
      <w:pPr>
        <w:spacing w:line="237" w:lineRule="auto" w:before="253"/>
        <w:ind w:left="1196" w:right="242" w:hanging="721"/>
        <w:jc w:val="both"/>
        <w:rPr>
          <w:sz w:val="24"/>
        </w:rPr>
      </w:pPr>
      <w:r>
        <w:rPr>
          <w:sz w:val="24"/>
        </w:rPr>
        <w:t>Tim Pokja SDKI DPP PPNI (2018) </w:t>
      </w:r>
      <w:r>
        <w:rPr>
          <w:i/>
          <w:sz w:val="24"/>
        </w:rPr>
        <w:t>Standar Diagnosis Keperawatan Indonesia (SDKI)</w:t>
      </w:r>
      <w:r>
        <w:rPr>
          <w:sz w:val="24"/>
        </w:rPr>
        <w:t>. 1st edn, </w:t>
      </w:r>
      <w:r>
        <w:rPr>
          <w:i/>
          <w:sz w:val="24"/>
        </w:rPr>
        <w:t>Persatuan Perawat Nasional Indonesia</w:t>
      </w:r>
      <w:r>
        <w:rPr>
          <w:sz w:val="24"/>
        </w:rPr>
        <w:t>. 1st edn. Jakarta: Persatuan Perawat Indonesia.</w:t>
      </w:r>
    </w:p>
    <w:p>
      <w:pPr>
        <w:spacing w:line="249" w:lineRule="auto" w:before="235"/>
        <w:ind w:left="1196" w:right="236" w:hanging="721"/>
        <w:jc w:val="both"/>
        <w:rPr>
          <w:sz w:val="24"/>
        </w:rPr>
      </w:pPr>
      <w:r>
        <w:rPr>
          <w:sz w:val="24"/>
        </w:rPr>
        <w:t>Tim Pokja</w:t>
      </w:r>
      <w:r>
        <w:rPr>
          <w:spacing w:val="-4"/>
          <w:sz w:val="24"/>
        </w:rPr>
        <w:t> </w:t>
      </w:r>
      <w:r>
        <w:rPr>
          <w:sz w:val="24"/>
        </w:rPr>
        <w:t>SIKI DPP PPNI (2018)</w:t>
      </w:r>
      <w:r>
        <w:rPr>
          <w:spacing w:val="-2"/>
          <w:sz w:val="24"/>
        </w:rPr>
        <w:t> </w:t>
      </w:r>
      <w:r>
        <w:rPr>
          <w:i/>
          <w:sz w:val="24"/>
        </w:rPr>
        <w:t>Standar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Intervensi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Keperawatan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Indonesia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(SIKI)</w:t>
      </w:r>
      <w:r>
        <w:rPr>
          <w:sz w:val="24"/>
        </w:rPr>
        <w:t>, </w:t>
      </w:r>
      <w:r>
        <w:rPr>
          <w:i/>
          <w:sz w:val="24"/>
        </w:rPr>
        <w:t>Persatuan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Perawat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Nasional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Indonesia</w:t>
      </w:r>
      <w:r>
        <w:rPr>
          <w:sz w:val="24"/>
        </w:rPr>
        <w:t>.</w:t>
      </w:r>
      <w:r>
        <w:rPr>
          <w:spacing w:val="7"/>
          <w:sz w:val="24"/>
        </w:rPr>
        <w:t> </w:t>
      </w:r>
      <w:r>
        <w:rPr>
          <w:sz w:val="24"/>
        </w:rPr>
        <w:t>Jakarta:</w:t>
      </w:r>
      <w:r>
        <w:rPr>
          <w:spacing w:val="-2"/>
          <w:sz w:val="24"/>
        </w:rPr>
        <w:t> </w:t>
      </w:r>
      <w:r>
        <w:rPr>
          <w:sz w:val="24"/>
        </w:rPr>
        <w:t>Persatuan</w:t>
      </w:r>
      <w:r>
        <w:rPr>
          <w:spacing w:val="-9"/>
          <w:sz w:val="24"/>
        </w:rPr>
        <w:t> </w:t>
      </w:r>
      <w:r>
        <w:rPr>
          <w:sz w:val="24"/>
        </w:rPr>
        <w:t>Perawat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Indonesia.</w:t>
      </w:r>
    </w:p>
    <w:p>
      <w:pPr>
        <w:spacing w:line="237" w:lineRule="auto" w:before="229"/>
        <w:ind w:left="1196" w:right="249" w:hanging="721"/>
        <w:jc w:val="both"/>
        <w:rPr>
          <w:sz w:val="24"/>
        </w:rPr>
      </w:pPr>
      <w:r>
        <w:rPr>
          <w:sz w:val="24"/>
        </w:rPr>
        <w:t>Tim Pokja</w:t>
      </w:r>
      <w:r>
        <w:rPr>
          <w:spacing w:val="-4"/>
          <w:sz w:val="24"/>
        </w:rPr>
        <w:t> </w:t>
      </w:r>
      <w:r>
        <w:rPr>
          <w:sz w:val="24"/>
        </w:rPr>
        <w:t>SLKI</w:t>
      </w:r>
      <w:r>
        <w:rPr>
          <w:spacing w:val="24"/>
          <w:sz w:val="24"/>
        </w:rPr>
        <w:t> </w:t>
      </w:r>
      <w:r>
        <w:rPr>
          <w:sz w:val="24"/>
        </w:rPr>
        <w:t>DPP PPNI</w:t>
      </w:r>
      <w:r>
        <w:rPr>
          <w:spacing w:val="24"/>
          <w:sz w:val="24"/>
        </w:rPr>
        <w:t> </w:t>
      </w:r>
      <w:r>
        <w:rPr>
          <w:sz w:val="24"/>
        </w:rPr>
        <w:t>(2019) </w:t>
      </w:r>
      <w:r>
        <w:rPr>
          <w:i/>
          <w:sz w:val="24"/>
        </w:rPr>
        <w:t>Standar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Luaran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Keperawatan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Indonesia: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Definisi dan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Luaran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Keperawatan,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Edisi 1</w:t>
      </w:r>
      <w:r>
        <w:rPr>
          <w:sz w:val="24"/>
        </w:rPr>
        <w:t>.</w:t>
      </w:r>
      <w:r>
        <w:rPr>
          <w:spacing w:val="40"/>
          <w:sz w:val="24"/>
        </w:rPr>
        <w:t> </w:t>
      </w:r>
      <w:r>
        <w:rPr>
          <w:sz w:val="24"/>
        </w:rPr>
        <w:t>Jakarta: Persatuan</w:t>
      </w:r>
      <w:r>
        <w:rPr>
          <w:spacing w:val="40"/>
          <w:sz w:val="24"/>
        </w:rPr>
        <w:t> </w:t>
      </w:r>
      <w:r>
        <w:rPr>
          <w:sz w:val="24"/>
        </w:rPr>
        <w:t>Perawat Indonesia.</w:t>
      </w:r>
    </w:p>
    <w:p>
      <w:pPr>
        <w:pStyle w:val="BodyText"/>
        <w:spacing w:line="244" w:lineRule="auto"/>
        <w:ind w:right="263"/>
      </w:pPr>
      <w:r>
        <w:rPr/>
        <w:t>Via, R.R.. </w:t>
      </w:r>
      <w:r>
        <w:rPr>
          <w:i/>
        </w:rPr>
        <w:t>et al.</w:t>
      </w:r>
      <w:r>
        <w:rPr>
          <w:i/>
          <w:spacing w:val="40"/>
        </w:rPr>
        <w:t> </w:t>
      </w:r>
      <w:r>
        <w:rPr/>
        <w:t>(2025)</w:t>
      </w:r>
      <w:r>
        <w:rPr>
          <w:spacing w:val="-4"/>
        </w:rPr>
        <w:t> </w:t>
      </w:r>
      <w:r>
        <w:rPr/>
        <w:t>‘Asuhan keperawatan</w:t>
      </w:r>
      <w:r>
        <w:rPr>
          <w:spacing w:val="-14"/>
        </w:rPr>
        <w:t> </w:t>
      </w:r>
      <w:r>
        <w:rPr/>
        <w:t>bersihan jalan napas tidak efektif pada anak dengan infeksi saluran pernapasan</w:t>
      </w:r>
      <w:r>
        <w:rPr>
          <w:spacing w:val="-6"/>
        </w:rPr>
        <w:t> </w:t>
      </w:r>
      <w:r>
        <w:rPr/>
        <w:t>akut melalui teknik fisioterapi dada’, </w:t>
      </w:r>
      <w:r>
        <w:rPr>
          <w:i/>
        </w:rPr>
        <w:t>Jurnal Ilmiah Pamenang</w:t>
      </w:r>
      <w:r>
        <w:rPr/>
        <w:t>, pp. 119–125.</w:t>
      </w:r>
    </w:p>
    <w:p>
      <w:pPr>
        <w:pStyle w:val="BodyText"/>
        <w:spacing w:line="244" w:lineRule="auto" w:before="228"/>
        <w:ind w:right="264"/>
      </w:pPr>
      <w:r>
        <w:rPr/>
        <w:t>Vitaradina,</w:t>
      </w:r>
      <w:r>
        <w:rPr>
          <w:spacing w:val="-15"/>
        </w:rPr>
        <w:t> </w:t>
      </w:r>
      <w:r>
        <w:rPr/>
        <w:t>I.G.A.A.M.</w:t>
      </w:r>
      <w:r>
        <w:rPr>
          <w:spacing w:val="-15"/>
        </w:rPr>
        <w:t> </w:t>
      </w:r>
      <w:r>
        <w:rPr/>
        <w:t>(2024)</w:t>
      </w:r>
      <w:r>
        <w:rPr>
          <w:spacing w:val="-15"/>
        </w:rPr>
        <w:t> </w:t>
      </w:r>
      <w:r>
        <w:rPr/>
        <w:t>‘Implementasi</w:t>
      </w:r>
      <w:r>
        <w:rPr>
          <w:spacing w:val="-15"/>
        </w:rPr>
        <w:t> </w:t>
      </w:r>
      <w:r>
        <w:rPr/>
        <w:t>Pemberian</w:t>
      </w:r>
      <w:r>
        <w:rPr>
          <w:spacing w:val="-15"/>
        </w:rPr>
        <w:t> </w:t>
      </w:r>
      <w:r>
        <w:rPr/>
        <w:t>Fisioterapi</w:t>
      </w:r>
      <w:r>
        <w:rPr>
          <w:spacing w:val="-15"/>
        </w:rPr>
        <w:t> </w:t>
      </w:r>
      <w:r>
        <w:rPr/>
        <w:t>Dada</w:t>
      </w:r>
      <w:r>
        <w:rPr>
          <w:spacing w:val="-15"/>
        </w:rPr>
        <w:t> </w:t>
      </w:r>
      <w:r>
        <w:rPr/>
        <w:t>Pada</w:t>
      </w:r>
      <w:r>
        <w:rPr>
          <w:spacing w:val="-15"/>
        </w:rPr>
        <w:t> </w:t>
      </w:r>
      <w:r>
        <w:rPr/>
        <w:t>Pasien Dengan Bersihan Jalan Nafas Tidak Efektif Akibat Infeksi Saluran Nafas (Pneumonia)</w:t>
      </w:r>
      <w:r>
        <w:rPr>
          <w:spacing w:val="38"/>
        </w:rPr>
        <w:t> </w:t>
      </w:r>
      <w:r>
        <w:rPr/>
        <w:t>Di RSD</w:t>
      </w:r>
      <w:r>
        <w:rPr>
          <w:spacing w:val="40"/>
        </w:rPr>
        <w:t> </w:t>
      </w:r>
      <w:r>
        <w:rPr/>
        <w:t>Mangusada’,</w:t>
      </w:r>
      <w:r>
        <w:rPr>
          <w:spacing w:val="40"/>
        </w:rPr>
        <w:t> </w:t>
      </w:r>
      <w:r>
        <w:rPr>
          <w:i/>
        </w:rPr>
        <w:t>Karya</w:t>
      </w:r>
      <w:r>
        <w:rPr>
          <w:i/>
          <w:spacing w:val="40"/>
        </w:rPr>
        <w:t> </w:t>
      </w:r>
      <w:r>
        <w:rPr>
          <w:i/>
        </w:rPr>
        <w:t>Tulis</w:t>
      </w:r>
      <w:r>
        <w:rPr>
          <w:i/>
          <w:spacing w:val="40"/>
        </w:rPr>
        <w:t> </w:t>
      </w:r>
      <w:r>
        <w:rPr>
          <w:i/>
        </w:rPr>
        <w:t>Ilmiah</w:t>
      </w:r>
      <w:r>
        <w:rPr/>
        <w:t>,</w:t>
      </w:r>
      <w:r>
        <w:rPr>
          <w:spacing w:val="40"/>
        </w:rPr>
        <w:t> </w:t>
      </w:r>
      <w:r>
        <w:rPr/>
        <w:t>5(1),</w:t>
      </w:r>
      <w:r>
        <w:rPr>
          <w:spacing w:val="40"/>
        </w:rPr>
        <w:t> </w:t>
      </w:r>
      <w:r>
        <w:rPr/>
        <w:t>pp.</w:t>
      </w:r>
      <w:r>
        <w:rPr>
          <w:spacing w:val="40"/>
        </w:rPr>
        <w:t> </w:t>
      </w:r>
      <w:r>
        <w:rPr/>
        <w:t>1–101.</w:t>
      </w:r>
    </w:p>
    <w:p>
      <w:pPr>
        <w:pStyle w:val="BodyText"/>
        <w:spacing w:line="237" w:lineRule="auto" w:before="231"/>
        <w:ind w:right="259"/>
      </w:pPr>
      <w:r>
        <w:rPr/>
        <w:t>Wayuntari, N.K.I. (2024) ‘Asuhan Keperawatan</w:t>
      </w:r>
      <w:r>
        <w:rPr>
          <w:spacing w:val="-8"/>
        </w:rPr>
        <w:t> </w:t>
      </w:r>
      <w:r>
        <w:rPr/>
        <w:t>Bersihan Jalan Napas Tidak Efektif pada Pasien Pneumonia dengan Inhalasi Sederhana Minyak Kayu Putih di RSUD Bali Mandara’, </w:t>
      </w:r>
      <w:r>
        <w:rPr>
          <w:i/>
        </w:rPr>
        <w:t>Karya Ilmiah Akhir Ners</w:t>
      </w:r>
      <w:r>
        <w:rPr/>
        <w:t>, p. 74.</w:t>
      </w:r>
    </w:p>
    <w:p>
      <w:pPr>
        <w:pStyle w:val="BodyText"/>
        <w:spacing w:line="237" w:lineRule="auto" w:before="254"/>
        <w:ind w:right="224"/>
      </w:pPr>
      <w:r>
        <w:rPr/>
        <w:t>WHO (2024) </w:t>
      </w:r>
      <w:r>
        <w:rPr>
          <w:i/>
        </w:rPr>
        <w:t>Pneumonia</w:t>
      </w:r>
      <w:r>
        <w:rPr/>
        <w:t>. Available at: </w:t>
      </w:r>
      <w:hyperlink r:id="rId17">
        <w:r>
          <w:rPr/>
          <w:t>https://www.who.int/health-</w:t>
        </w:r>
        <w:r>
          <w:rPr>
            <w:spacing w:val="-2"/>
          </w:rPr>
          <w:t>topics/pneumonia?#tab=tab_1</w:t>
        </w:r>
      </w:hyperlink>
      <w:r>
        <w:rPr>
          <w:spacing w:val="-2"/>
        </w:rPr>
        <w:t>.</w:t>
      </w:r>
    </w:p>
    <w:p>
      <w:pPr>
        <w:pStyle w:val="BodyText"/>
        <w:spacing w:after="0" w:line="237" w:lineRule="auto"/>
        <w:sectPr>
          <w:pgSz w:w="12240" w:h="15840"/>
          <w:pgMar w:header="0" w:footer="1051" w:top="1620" w:bottom="1240" w:left="1800" w:right="1440"/>
        </w:sectPr>
      </w:pPr>
    </w:p>
    <w:p>
      <w:pPr>
        <w:tabs>
          <w:tab w:pos="2331" w:val="left" w:leader="none"/>
          <w:tab w:pos="3387" w:val="left" w:leader="none"/>
          <w:tab w:pos="5370" w:val="left" w:leader="none"/>
          <w:tab w:pos="6882" w:val="left" w:leader="none"/>
          <w:tab w:pos="8514" w:val="left" w:leader="none"/>
        </w:tabs>
        <w:spacing w:line="244" w:lineRule="auto" w:before="78"/>
        <w:ind w:left="1196" w:right="241" w:hanging="721"/>
        <w:jc w:val="both"/>
        <w:rPr>
          <w:sz w:val="24"/>
        </w:rPr>
      </w:pPr>
      <w:r>
        <w:rPr>
          <w:sz w:val="24"/>
        </w:rPr>
        <w:t>World Health Organization (2023) </w:t>
      </w:r>
      <w:r>
        <w:rPr>
          <w:i/>
          <w:sz w:val="24"/>
        </w:rPr>
        <w:t>Who Health Statistics 2023</w:t>
      </w:r>
      <w:r>
        <w:rPr>
          <w:sz w:val="24"/>
        </w:rPr>
        <w:t>, </w:t>
      </w:r>
      <w:r>
        <w:rPr>
          <w:i/>
          <w:sz w:val="24"/>
        </w:rPr>
        <w:t>Japanese Journal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 </w:t>
      </w:r>
      <w:r>
        <w:rPr>
          <w:i/>
          <w:spacing w:val="-4"/>
          <w:sz w:val="24"/>
        </w:rPr>
        <w:t>Oral</w:t>
      </w:r>
      <w:r>
        <w:rPr>
          <w:i/>
          <w:sz w:val="24"/>
        </w:rPr>
        <w:tab/>
      </w:r>
      <w:r>
        <w:rPr>
          <w:i/>
          <w:spacing w:val="-4"/>
          <w:sz w:val="24"/>
        </w:rPr>
        <w:t>and</w:t>
      </w:r>
      <w:r>
        <w:rPr>
          <w:i/>
          <w:sz w:val="24"/>
        </w:rPr>
        <w:tab/>
      </w:r>
      <w:r>
        <w:rPr>
          <w:i/>
          <w:spacing w:val="-2"/>
          <w:sz w:val="24"/>
        </w:rPr>
        <w:t>Maxillofacial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Surgery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spacing w:val="-2"/>
          <w:sz w:val="24"/>
        </w:rPr>
        <w:t>Available</w:t>
      </w:r>
      <w:r>
        <w:rPr>
          <w:sz w:val="24"/>
        </w:rPr>
        <w:tab/>
      </w:r>
      <w:r>
        <w:rPr>
          <w:spacing w:val="-4"/>
          <w:sz w:val="24"/>
        </w:rPr>
        <w:t>at: </w:t>
      </w:r>
      <w:hyperlink r:id="rId18">
        <w:r>
          <w:rPr>
            <w:spacing w:val="-2"/>
            <w:sz w:val="24"/>
          </w:rPr>
          <w:t>https://doi.org/10.5794/jjoms.69.409</w:t>
        </w:r>
      </w:hyperlink>
      <w:r>
        <w:rPr>
          <w:spacing w:val="-2"/>
          <w:sz w:val="24"/>
        </w:rPr>
        <w:t>.</w:t>
      </w:r>
    </w:p>
    <w:sectPr>
      <w:pgSz w:w="12240" w:h="15840"/>
      <w:pgMar w:header="0" w:footer="1051" w:top="1620" w:bottom="124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056">
              <wp:simplePos x="0" y="0"/>
              <wp:positionH relativeFrom="page">
                <wp:posOffset>3959859</wp:posOffset>
              </wp:positionH>
              <wp:positionV relativeFrom="page">
                <wp:posOffset>9251106</wp:posOffset>
              </wp:positionV>
              <wp:extent cx="231140" cy="1993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1140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3"/>
                            <w:ind w:left="60" w:right="0" w:firstLine="0"/>
                            <w:jc w:val="left"/>
                            <w:rPr>
                              <w:rFonts w:ascii="Trebuchet MS"/>
                              <w:sz w:val="22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  <w:w w:val="10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  <w:w w:val="10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Trebuchet MS"/>
                              <w:spacing w:val="-5"/>
                              <w:w w:val="10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  <w:w w:val="105"/>
                              <w:sz w:val="22"/>
                            </w:rPr>
                            <w:t>71</w:t>
                          </w:r>
                          <w:r>
                            <w:rPr>
                              <w:rFonts w:ascii="Trebuchet MS"/>
                              <w:spacing w:val="-5"/>
                              <w:w w:val="10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1.799988pt;margin-top:728.433594pt;width:18.2pt;height:15.7pt;mso-position-horizontal-relative:page;mso-position-vertical-relative:page;z-index:-15783424" type="#_x0000_t202" id="docshape1" filled="false" stroked="false">
              <v:textbox inset="0,0,0,0">
                <w:txbxContent>
                  <w:p>
                    <w:pPr>
                      <w:spacing w:before="23"/>
                      <w:ind w:left="60" w:right="0" w:firstLine="0"/>
                      <w:jc w:val="left"/>
                      <w:rPr>
                        <w:rFonts w:ascii="Trebuchet MS"/>
                        <w:sz w:val="22"/>
                      </w:rPr>
                    </w:pPr>
                    <w:r>
                      <w:rPr>
                        <w:rFonts w:ascii="Trebuchet MS"/>
                        <w:spacing w:val="-5"/>
                        <w:w w:val="105"/>
                        <w:sz w:val="22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  <w:w w:val="105"/>
                        <w:sz w:val="22"/>
                      </w:rPr>
                      <w:instrText> PAGE </w:instrText>
                    </w:r>
                    <w:r>
                      <w:rPr>
                        <w:rFonts w:ascii="Trebuchet MS"/>
                        <w:spacing w:val="-5"/>
                        <w:w w:val="105"/>
                        <w:sz w:val="22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  <w:w w:val="105"/>
                        <w:sz w:val="22"/>
                      </w:rPr>
                      <w:t>71</w:t>
                    </w:r>
                    <w:r>
                      <w:rPr>
                        <w:rFonts w:ascii="Trebuchet MS"/>
                        <w:spacing w:val="-5"/>
                        <w:w w:val="10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236"/>
      <w:ind w:left="1196" w:hanging="721"/>
      <w:jc w:val="both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left="22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doi.org/10.1002/14651858.CD010277.pub3" TargetMode="External"/><Relationship Id="rId7" Type="http://schemas.openxmlformats.org/officeDocument/2006/relationships/hyperlink" Target="https://doi.org/10.26714/nm.v1i2.5770" TargetMode="External"/><Relationship Id="rId8" Type="http://schemas.openxmlformats.org/officeDocument/2006/relationships/hyperlink" Target="https://doi.org/10.1128/CMR.00107" TargetMode="External"/><Relationship Id="rId9" Type="http://schemas.openxmlformats.org/officeDocument/2006/relationships/hyperlink" Target="https://doi.org/10.36565/jak.v5i2.523" TargetMode="External"/><Relationship Id="rId10" Type="http://schemas.openxmlformats.org/officeDocument/2006/relationships/hyperlink" Target="https://doi.org/10.55382/jurnalpustakakeperawatan.v1i2.350" TargetMode="External"/><Relationship Id="rId11" Type="http://schemas.openxmlformats.org/officeDocument/2006/relationships/hyperlink" Target="https://doi.org/10.3389/fmed.2025.1512288" TargetMode="External"/><Relationship Id="rId12" Type="http://schemas.openxmlformats.org/officeDocument/2006/relationships/hyperlink" Target="https://pmc.ncbi.nlm.nih.gov/articles/PMC7270051/?utm_sour" TargetMode="External"/><Relationship Id="rId13" Type="http://schemas.openxmlformats.org/officeDocument/2006/relationships/hyperlink" Target="https://doi.org/10.33650/trilogi.v5i1.7669" TargetMode="External"/><Relationship Id="rId14" Type="http://schemas.openxmlformats.org/officeDocument/2006/relationships/hyperlink" Target="https://doi.org/47467" TargetMode="External"/><Relationship Id="rId15" Type="http://schemas.openxmlformats.org/officeDocument/2006/relationships/hyperlink" Target="https://media.neliti.com/media/publications/618039-kebutuhan-dasar-" TargetMode="External"/><Relationship Id="rId16" Type="http://schemas.openxmlformats.org/officeDocument/2006/relationships/hyperlink" Target="https://kemkes.go.id/id/pemerintah-berkomitmen-turunkan-kasus-kematian-" TargetMode="External"/><Relationship Id="rId17" Type="http://schemas.openxmlformats.org/officeDocument/2006/relationships/hyperlink" Target="https://www.who.int/health-topics/pneumonia?&amp;tab=tab_1" TargetMode="External"/><Relationship Id="rId18" Type="http://schemas.openxmlformats.org/officeDocument/2006/relationships/hyperlink" Target="https://doi.org/10.5794/jjoms.69.409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 martini</dc:creator>
  <dcterms:created xsi:type="dcterms:W3CDTF">2026-07-26T05:49:40Z</dcterms:created>
  <dcterms:modified xsi:type="dcterms:W3CDTF">2026-07-26T05:49:40Z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2026-07-26T00:00:00Z</vt:filetime>
  </property>
  <property fmtid="{D5CDD505-2E9C-101B-9397-08002B2CF9AE}" pid="6" name="Producer">
    <vt:lpwstr>Microsoft® Word 2019</vt:lpwstr>
  </property>
</Properties>
</file>