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4"/>
        </w:rPr>
        <w:t>DAFTAR</w:t>
      </w:r>
      <w:r>
        <w:rPr>
          <w:spacing w:val="-5"/>
        </w:rPr>
        <w:t> </w:t>
      </w:r>
      <w:r>
        <w:rPr>
          <w:spacing w:val="-2"/>
        </w:rPr>
        <w:t>PUSTAKA</w:t>
      </w:r>
    </w:p>
    <w:p>
      <w:pPr>
        <w:tabs>
          <w:tab w:pos="2564" w:val="left" w:leader="none"/>
          <w:tab w:pos="4465" w:val="left" w:leader="none"/>
          <w:tab w:pos="6439" w:val="left" w:leader="none"/>
        </w:tabs>
        <w:spacing w:line="278" w:lineRule="auto" w:before="239"/>
        <w:ind w:left="1048" w:right="135" w:hanging="480"/>
        <w:jc w:val="left"/>
        <w:rPr>
          <w:sz w:val="24"/>
        </w:rPr>
      </w:pPr>
      <w:r>
        <w:rPr>
          <w:sz w:val="24"/>
        </w:rPr>
        <w:t>Aprilia,</w:t>
      </w:r>
      <w:r>
        <w:rPr>
          <w:spacing w:val="-6"/>
          <w:sz w:val="24"/>
        </w:rPr>
        <w:t> </w:t>
      </w:r>
      <w:r>
        <w:rPr>
          <w:sz w:val="24"/>
        </w:rPr>
        <w:t>P.</w:t>
      </w:r>
      <w:r>
        <w:rPr>
          <w:spacing w:val="-5"/>
          <w:sz w:val="24"/>
        </w:rPr>
        <w:t> </w:t>
      </w:r>
      <w:r>
        <w:rPr>
          <w:sz w:val="24"/>
        </w:rPr>
        <w:t>J.</w:t>
      </w:r>
      <w:r>
        <w:rPr>
          <w:spacing w:val="-5"/>
          <w:sz w:val="24"/>
        </w:rPr>
        <w:t> </w:t>
      </w:r>
      <w:r>
        <w:rPr>
          <w:sz w:val="24"/>
        </w:rPr>
        <w:t>(2025).</w:t>
      </w:r>
      <w:r>
        <w:rPr>
          <w:spacing w:val="-4"/>
          <w:sz w:val="24"/>
        </w:rPr>
        <w:t> </w:t>
      </w:r>
      <w:r>
        <w:rPr>
          <w:i/>
          <w:sz w:val="24"/>
        </w:rPr>
        <w:t>Asuhan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Keperawatan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pada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Pasien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Bronkopneumonia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dengan Masalah Keperawatan Bersihan Jalan Napas Tidak Efektif di Rumah Sakit</w:t>
      </w:r>
      <w:r>
        <w:rPr>
          <w:i/>
          <w:spacing w:val="40"/>
          <w:sz w:val="24"/>
        </w:rPr>
        <w:t> </w:t>
      </w:r>
      <w:r>
        <w:rPr>
          <w:i/>
          <w:spacing w:val="-2"/>
          <w:sz w:val="24"/>
        </w:rPr>
        <w:t>Islam</w:t>
      </w:r>
      <w:r>
        <w:rPr>
          <w:i/>
          <w:sz w:val="24"/>
        </w:rPr>
        <w:tab/>
      </w:r>
      <w:r>
        <w:rPr>
          <w:i/>
          <w:spacing w:val="-2"/>
          <w:sz w:val="24"/>
        </w:rPr>
        <w:t>Al-Irsyad</w:t>
      </w:r>
      <w:r>
        <w:rPr>
          <w:i/>
          <w:sz w:val="24"/>
        </w:rPr>
        <w:tab/>
      </w:r>
      <w:r>
        <w:rPr>
          <w:i/>
          <w:spacing w:val="-2"/>
          <w:sz w:val="24"/>
        </w:rPr>
        <w:t>Surabaya</w:t>
      </w:r>
      <w:r>
        <w:rPr>
          <w:spacing w:val="-2"/>
          <w:sz w:val="24"/>
        </w:rPr>
        <w:t>.</w:t>
      </w:r>
      <w:r>
        <w:rPr>
          <w:sz w:val="24"/>
        </w:rPr>
        <w:tab/>
      </w:r>
      <w:hyperlink r:id="rId6">
        <w:r>
          <w:rPr>
            <w:spacing w:val="-2"/>
            <w:sz w:val="24"/>
          </w:rPr>
          <w:t>https://repository.um-surabaya.ac.id/id/eprint/10789/3/Bab%202_Putri%20Jihan%20Aprilia_2022</w:t>
        </w:r>
      </w:hyperlink>
      <w:r>
        <w:rPr>
          <w:spacing w:val="-2"/>
          <w:sz w:val="24"/>
        </w:rPr>
        <w:t> 0660042.pdf</w:t>
      </w:r>
    </w:p>
    <w:p>
      <w:pPr>
        <w:spacing w:line="278" w:lineRule="auto" w:before="158"/>
        <w:ind w:left="1048" w:right="135" w:hanging="480"/>
        <w:jc w:val="both"/>
        <w:rPr>
          <w:sz w:val="24"/>
        </w:rPr>
      </w:pPr>
      <w:r>
        <w:rPr>
          <w:sz w:val="24"/>
        </w:rPr>
        <w:t>Azlita,</w:t>
      </w:r>
      <w:r>
        <w:rPr>
          <w:spacing w:val="-12"/>
          <w:sz w:val="24"/>
        </w:rPr>
        <w:t> </w:t>
      </w:r>
      <w:r>
        <w:rPr>
          <w:sz w:val="24"/>
        </w:rPr>
        <w:t>&amp;</w:t>
      </w:r>
      <w:r>
        <w:rPr>
          <w:spacing w:val="-11"/>
          <w:sz w:val="24"/>
        </w:rPr>
        <w:t> </w:t>
      </w:r>
      <w:r>
        <w:rPr>
          <w:sz w:val="24"/>
        </w:rPr>
        <w:t>Syahrias,</w:t>
      </w:r>
      <w:r>
        <w:rPr>
          <w:spacing w:val="-11"/>
          <w:sz w:val="24"/>
        </w:rPr>
        <w:t> </w:t>
      </w:r>
      <w:r>
        <w:rPr>
          <w:sz w:val="24"/>
        </w:rPr>
        <w:t>L.</w:t>
      </w:r>
      <w:r>
        <w:rPr>
          <w:spacing w:val="-10"/>
          <w:sz w:val="24"/>
        </w:rPr>
        <w:t> </w:t>
      </w:r>
      <w:r>
        <w:rPr>
          <w:sz w:val="24"/>
        </w:rPr>
        <w:t>(2025).</w:t>
      </w:r>
      <w:r>
        <w:rPr>
          <w:spacing w:val="-11"/>
          <w:sz w:val="24"/>
        </w:rPr>
        <w:t> </w:t>
      </w:r>
      <w:r>
        <w:rPr>
          <w:i/>
          <w:sz w:val="24"/>
        </w:rPr>
        <w:t>Asuhan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Keperawatan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Bronkopneumonia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Pada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An.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U 9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Tahun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Dengan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Penerapan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Teknik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Fisioterapi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Dada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Batuk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Efektif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Untuk Mengatasi Bersihan Jalan Nafas Tidak Efektif Pada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Anak Bronkopneumonia </w:t>
      </w:r>
      <w:r>
        <w:rPr>
          <w:i/>
          <w:spacing w:val="-2"/>
          <w:sz w:val="24"/>
        </w:rPr>
        <w:t>Di</w:t>
      </w:r>
      <w:r>
        <w:rPr>
          <w:i/>
          <w:spacing w:val="-7"/>
          <w:sz w:val="24"/>
        </w:rPr>
        <w:t> </w:t>
      </w:r>
      <w:r>
        <w:rPr>
          <w:i/>
          <w:spacing w:val="-2"/>
          <w:sz w:val="24"/>
        </w:rPr>
        <w:t>Ruang</w:t>
      </w:r>
      <w:r>
        <w:rPr>
          <w:i/>
          <w:spacing w:val="-7"/>
          <w:sz w:val="24"/>
        </w:rPr>
        <w:t> </w:t>
      </w:r>
      <w:r>
        <w:rPr>
          <w:i/>
          <w:spacing w:val="-2"/>
          <w:sz w:val="24"/>
        </w:rPr>
        <w:t>Gardenia</w:t>
      </w:r>
      <w:r>
        <w:rPr>
          <w:i/>
          <w:spacing w:val="-6"/>
          <w:sz w:val="24"/>
        </w:rPr>
        <w:t> </w:t>
      </w:r>
      <w:r>
        <w:rPr>
          <w:i/>
          <w:spacing w:val="-2"/>
          <w:sz w:val="24"/>
        </w:rPr>
        <w:t>Rumah</w:t>
      </w:r>
      <w:r>
        <w:rPr>
          <w:i/>
          <w:spacing w:val="-7"/>
          <w:sz w:val="24"/>
        </w:rPr>
        <w:t> </w:t>
      </w:r>
      <w:r>
        <w:rPr>
          <w:i/>
          <w:spacing w:val="-2"/>
          <w:sz w:val="24"/>
        </w:rPr>
        <w:t>Sakit</w:t>
      </w:r>
      <w:r>
        <w:rPr>
          <w:i/>
          <w:spacing w:val="-6"/>
          <w:sz w:val="24"/>
        </w:rPr>
        <w:t> </w:t>
      </w:r>
      <w:r>
        <w:rPr>
          <w:i/>
          <w:spacing w:val="-2"/>
          <w:sz w:val="24"/>
        </w:rPr>
        <w:t>Hj.</w:t>
      </w:r>
      <w:r>
        <w:rPr>
          <w:i/>
          <w:spacing w:val="-6"/>
          <w:sz w:val="24"/>
        </w:rPr>
        <w:t> </w:t>
      </w:r>
      <w:r>
        <w:rPr>
          <w:i/>
          <w:spacing w:val="-2"/>
          <w:sz w:val="24"/>
        </w:rPr>
        <w:t>Bunda</w:t>
      </w:r>
      <w:r>
        <w:rPr>
          <w:i/>
          <w:spacing w:val="-7"/>
          <w:sz w:val="24"/>
        </w:rPr>
        <w:t> </w:t>
      </w:r>
      <w:r>
        <w:rPr>
          <w:i/>
          <w:spacing w:val="-2"/>
          <w:sz w:val="24"/>
        </w:rPr>
        <w:t>Halimah</w:t>
      </w:r>
      <w:r>
        <w:rPr>
          <w:i/>
          <w:spacing w:val="-7"/>
          <w:sz w:val="24"/>
        </w:rPr>
        <w:t> </w:t>
      </w:r>
      <w:r>
        <w:rPr>
          <w:i/>
          <w:spacing w:val="-2"/>
          <w:sz w:val="24"/>
        </w:rPr>
        <w:t>Kota</w:t>
      </w:r>
      <w:r>
        <w:rPr>
          <w:i/>
          <w:spacing w:val="-6"/>
          <w:sz w:val="24"/>
        </w:rPr>
        <w:t> </w:t>
      </w:r>
      <w:r>
        <w:rPr>
          <w:i/>
          <w:spacing w:val="-2"/>
          <w:sz w:val="24"/>
        </w:rPr>
        <w:t>Batam</w:t>
      </w:r>
      <w:r>
        <w:rPr>
          <w:i/>
          <w:spacing w:val="-7"/>
          <w:sz w:val="24"/>
        </w:rPr>
        <w:t> </w:t>
      </w:r>
      <w:r>
        <w:rPr>
          <w:i/>
          <w:spacing w:val="-2"/>
          <w:sz w:val="24"/>
        </w:rPr>
        <w:t>Tahun</w:t>
      </w:r>
      <w:r>
        <w:rPr>
          <w:i/>
          <w:spacing w:val="-6"/>
          <w:sz w:val="24"/>
        </w:rPr>
        <w:t> </w:t>
      </w:r>
      <w:r>
        <w:rPr>
          <w:i/>
          <w:spacing w:val="-2"/>
          <w:sz w:val="24"/>
        </w:rPr>
        <w:t>2025</w:t>
      </w:r>
      <w:r>
        <w:rPr>
          <w:spacing w:val="-2"/>
          <w:sz w:val="24"/>
        </w:rPr>
        <w:t>.</w:t>
      </w:r>
    </w:p>
    <w:p>
      <w:pPr>
        <w:pStyle w:val="BodyText"/>
        <w:spacing w:line="275" w:lineRule="exact" w:before="0"/>
        <w:ind w:firstLine="0"/>
      </w:pPr>
      <w:r>
        <w:rPr>
          <w:i/>
        </w:rPr>
        <w:t>21</w:t>
      </w:r>
      <w:r>
        <w:rPr/>
        <w:t>(202).</w:t>
      </w:r>
      <w:r>
        <w:rPr>
          <w:spacing w:val="-2"/>
        </w:rPr>
        <w:t> </w:t>
      </w:r>
      <w:hyperlink r:id="rId7">
        <w:r>
          <w:rPr>
            <w:spacing w:val="-2"/>
          </w:rPr>
          <w:t>https://doi.org/10.5455/mnj.v1i2.644</w:t>
        </w:r>
      </w:hyperlink>
    </w:p>
    <w:p>
      <w:pPr>
        <w:spacing w:line="278" w:lineRule="auto" w:before="205"/>
        <w:ind w:left="1048" w:right="137" w:hanging="480"/>
        <w:jc w:val="both"/>
        <w:rPr>
          <w:sz w:val="24"/>
        </w:rPr>
      </w:pPr>
      <w:r>
        <w:rPr>
          <w:sz w:val="24"/>
        </w:rPr>
        <w:t>Damayanti, I., &amp; Nurhayati, S. (2020). </w:t>
      </w:r>
      <w:r>
        <w:rPr>
          <w:i/>
          <w:sz w:val="24"/>
        </w:rPr>
        <w:t>Asuhan Keperawatan Pada Anak Dengan Bronkopneumonia</w:t>
      </w:r>
      <w:r>
        <w:rPr>
          <w:sz w:val="24"/>
        </w:rPr>
        <w:t>. </w:t>
      </w:r>
      <w:hyperlink r:id="rId8">
        <w:r>
          <w:rPr>
            <w:sz w:val="24"/>
          </w:rPr>
          <w:t>https://www.researchgate.net/publication/365508009_ </w:t>
        </w:r>
        <w:r>
          <w:rPr>
            <w:spacing w:val="-2"/>
            <w:sz w:val="24"/>
          </w:rPr>
          <w:t>Asuhan_Keperawatan_Pada_Anak_Dengan_Bronkopneumonia</w:t>
        </w:r>
      </w:hyperlink>
    </w:p>
    <w:p>
      <w:pPr>
        <w:pStyle w:val="BodyText"/>
        <w:tabs>
          <w:tab w:pos="1477" w:val="left" w:leader="none"/>
          <w:tab w:pos="2509" w:val="left" w:leader="none"/>
          <w:tab w:pos="3200" w:val="left" w:leader="none"/>
          <w:tab w:pos="4133" w:val="left" w:leader="none"/>
          <w:tab w:pos="4915" w:val="left" w:leader="none"/>
          <w:tab w:pos="5910" w:val="left" w:leader="none"/>
          <w:tab w:pos="7153" w:val="left" w:leader="none"/>
          <w:tab w:pos="7848" w:val="left" w:leader="none"/>
        </w:tabs>
        <w:spacing w:line="278" w:lineRule="auto" w:before="158"/>
        <w:ind w:right="138"/>
        <w:jc w:val="left"/>
      </w:pPr>
      <w:r>
        <w:rPr>
          <w:spacing w:val="-2"/>
        </w:rPr>
        <w:t>Dinkes</w:t>
      </w:r>
      <w:r>
        <w:rPr/>
        <w:tab/>
      </w:r>
      <w:r>
        <w:rPr>
          <w:spacing w:val="-2"/>
        </w:rPr>
        <w:t>Provinsi</w:t>
      </w:r>
      <w:r>
        <w:rPr/>
        <w:tab/>
      </w:r>
      <w:r>
        <w:rPr>
          <w:spacing w:val="-4"/>
        </w:rPr>
        <w:t>Bali.</w:t>
      </w:r>
      <w:r>
        <w:rPr/>
        <w:tab/>
      </w:r>
      <w:r>
        <w:rPr>
          <w:spacing w:val="-2"/>
        </w:rPr>
        <w:t>(2023).</w:t>
      </w:r>
      <w:r>
        <w:rPr/>
        <w:tab/>
      </w:r>
      <w:r>
        <w:rPr>
          <w:i/>
          <w:spacing w:val="-2"/>
        </w:rPr>
        <w:t>Profil</w:t>
      </w:r>
      <w:r>
        <w:rPr>
          <w:i/>
        </w:rPr>
        <w:tab/>
      </w:r>
      <w:r>
        <w:rPr>
          <w:i/>
          <w:spacing w:val="-2"/>
        </w:rPr>
        <w:t>Profinsi</w:t>
      </w:r>
      <w:r>
        <w:rPr>
          <w:i/>
        </w:rPr>
        <w:tab/>
      </w:r>
      <w:r>
        <w:rPr>
          <w:i/>
          <w:spacing w:val="-2"/>
        </w:rPr>
        <w:t>Kesehatan</w:t>
      </w:r>
      <w:r>
        <w:rPr>
          <w:i/>
        </w:rPr>
        <w:tab/>
      </w:r>
      <w:r>
        <w:rPr>
          <w:i/>
          <w:spacing w:val="-2"/>
        </w:rPr>
        <w:t>Bali</w:t>
      </w:r>
      <w:r>
        <w:rPr>
          <w:spacing w:val="-2"/>
        </w:rPr>
        <w:t>.</w:t>
      </w:r>
      <w:r>
        <w:rPr/>
        <w:tab/>
      </w:r>
      <w:r>
        <w:rPr>
          <w:spacing w:val="-2"/>
        </w:rPr>
        <w:t>1–</w:t>
      </w:r>
      <w:r>
        <w:rPr>
          <w:spacing w:val="-2"/>
        </w:rPr>
        <w:t>134. </w:t>
      </w:r>
      <w:hyperlink r:id="rId9">
        <w:r>
          <w:rPr/>
          <w:t>https://diskes.baliprov.go.id/download/profil-kesehatan-provinsi-bali-</w:t>
        </w:r>
        <w:r>
          <w:rPr>
            <w:spacing w:val="-2"/>
          </w:rPr>
          <w:t>2022/?wpdmdl=6897&amp;refresh=69980ce29d9d81771572450</w:t>
        </w:r>
      </w:hyperlink>
    </w:p>
    <w:p>
      <w:pPr>
        <w:spacing w:line="278" w:lineRule="auto" w:before="158"/>
        <w:ind w:left="1048" w:right="136" w:hanging="480"/>
        <w:jc w:val="both"/>
        <w:rPr>
          <w:sz w:val="24"/>
        </w:rPr>
      </w:pPr>
      <w:r>
        <w:rPr>
          <w:sz w:val="24"/>
        </w:rPr>
        <w:t>Lesti, A. (2022). </w:t>
      </w:r>
      <w:r>
        <w:rPr>
          <w:i/>
          <w:sz w:val="24"/>
        </w:rPr>
        <w:t>Penerapan Fisioterapi Dada Pada Anak Dengan Bronkopneumonia Di Rsud Arjawinangun</w:t>
      </w:r>
      <w:r>
        <w:rPr>
          <w:sz w:val="24"/>
        </w:rPr>
        <w:t>. 1–6. </w:t>
      </w:r>
      <w:hyperlink r:id="rId10">
        <w:r>
          <w:rPr>
            <w:color w:val="0462C1"/>
            <w:sz w:val="24"/>
            <w:u w:val="single" w:color="0462C1"/>
          </w:rPr>
          <w:t>http://repo</w:t>
        </w:r>
      </w:hyperlink>
      <w:r>
        <w:rPr>
          <w:sz w:val="24"/>
        </w:rPr>
        <w:t>.Poltekkes </w:t>
      </w:r>
      <w:r>
        <w:rPr>
          <w:spacing w:val="-2"/>
          <w:sz w:val="24"/>
        </w:rPr>
        <w:t>tasikmalaya.ac.id/617/5/BAB%20I.pdf</w:t>
      </w:r>
    </w:p>
    <w:p>
      <w:pPr>
        <w:tabs>
          <w:tab w:pos="3870" w:val="left" w:leader="none"/>
          <w:tab w:pos="6684" w:val="left" w:leader="none"/>
        </w:tabs>
        <w:spacing w:line="278" w:lineRule="auto" w:before="158"/>
        <w:ind w:left="1048" w:right="140" w:hanging="480"/>
        <w:jc w:val="both"/>
        <w:rPr>
          <w:sz w:val="24"/>
        </w:rPr>
      </w:pPr>
      <w:r>
        <w:rPr>
          <w:sz w:val="24"/>
        </w:rPr>
        <w:t>Meilinda, S. N. (2025). </w:t>
      </w:r>
      <w:r>
        <w:rPr>
          <w:i/>
          <w:sz w:val="24"/>
        </w:rPr>
        <w:t>Implementasi Batuk Eefektif Untuk Mengeluarkan Dahak </w:t>
      </w:r>
      <w:r>
        <w:rPr>
          <w:i/>
          <w:spacing w:val="-4"/>
          <w:sz w:val="24"/>
        </w:rPr>
        <w:t>Pada</w:t>
      </w:r>
      <w:r>
        <w:rPr>
          <w:i/>
          <w:sz w:val="24"/>
        </w:rPr>
        <w:tab/>
      </w:r>
      <w:r>
        <w:rPr>
          <w:i/>
          <w:spacing w:val="-4"/>
          <w:sz w:val="24"/>
        </w:rPr>
        <w:t>Anak</w:t>
      </w:r>
      <w:r>
        <w:rPr>
          <w:i/>
          <w:sz w:val="24"/>
        </w:rPr>
        <w:tab/>
      </w:r>
      <w:r>
        <w:rPr>
          <w:i/>
          <w:spacing w:val="-2"/>
          <w:sz w:val="24"/>
        </w:rPr>
        <w:t>Bronkopneumonia</w:t>
      </w:r>
      <w:r>
        <w:rPr>
          <w:spacing w:val="-2"/>
          <w:sz w:val="24"/>
        </w:rPr>
        <w:t>. </w:t>
      </w:r>
      <w:hyperlink r:id="rId11">
        <w:r>
          <w:rPr>
            <w:spacing w:val="-2"/>
            <w:sz w:val="24"/>
          </w:rPr>
          <w:t>https://eprints.harkatnegeri.ac.id/6417/3/BAB%20II.pdf</w:t>
        </w:r>
      </w:hyperlink>
    </w:p>
    <w:p>
      <w:pPr>
        <w:spacing w:line="278" w:lineRule="auto" w:before="161"/>
        <w:ind w:left="1048" w:right="136" w:hanging="480"/>
        <w:jc w:val="both"/>
        <w:rPr>
          <w:sz w:val="24"/>
        </w:rPr>
      </w:pPr>
      <w:r>
        <w:rPr>
          <w:sz w:val="24"/>
        </w:rPr>
        <w:t>Modjo, D., Sudirman, A. A., &amp; Ibrahim, S. D. (2023). </w:t>
      </w:r>
      <w:r>
        <w:rPr>
          <w:i/>
          <w:sz w:val="24"/>
        </w:rPr>
        <w:t>Analisis Asuhan Keperawatan Bersihan Jalan Napas Tidak Efektif pada Anak Bronkopneumonia Dengan Tindakan Kolaborasi Pemberian Nebulizer di Ruang Picu Rsud Prof. Dr. H. Aloei Saboe</w:t>
      </w:r>
      <w:r>
        <w:rPr>
          <w:sz w:val="24"/>
        </w:rPr>
        <w:t>. 120. </w:t>
      </w:r>
      <w:r>
        <w:rPr>
          <w:spacing w:val="-2"/>
          <w:sz w:val="24"/>
        </w:rPr>
        <w:t>https://doi.org/</w:t>
      </w:r>
      <w:hyperlink r:id="rId12">
        <w:r>
          <w:rPr>
            <w:spacing w:val="-2"/>
            <w:sz w:val="24"/>
          </w:rPr>
          <w:t>https://doi.org/10.55606/jrik.v3i2.1846</w:t>
        </w:r>
      </w:hyperlink>
    </w:p>
    <w:p>
      <w:pPr>
        <w:spacing w:line="278" w:lineRule="auto" w:before="156"/>
        <w:ind w:left="1048" w:right="136" w:hanging="480"/>
        <w:jc w:val="both"/>
        <w:rPr>
          <w:sz w:val="24"/>
        </w:rPr>
      </w:pPr>
      <w:r>
        <w:rPr>
          <w:sz w:val="24"/>
        </w:rPr>
        <w:t>Pasaribu, A. W. (2024). </w:t>
      </w:r>
      <w:r>
        <w:rPr>
          <w:i/>
          <w:sz w:val="24"/>
        </w:rPr>
        <w:t>Asuhan Keperawatan Pada Anak Yang Mengalami Bronkopneumonia Dengan Pola Napas Tidak Efektif Di Rumah Sakit Umum Dr. Ferdinand Lumbantobing Kota Sibolga Tahun 2024</w:t>
      </w:r>
      <w:r>
        <w:rPr>
          <w:sz w:val="24"/>
        </w:rPr>
        <w:t>. 7–28. </w:t>
      </w:r>
      <w:hyperlink r:id="rId13">
        <w:r>
          <w:rPr>
            <w:spacing w:val="-2"/>
            <w:sz w:val="24"/>
          </w:rPr>
          <w:t>https://repository.poltekkes-medan.ac.id/id/eprint/295/3/Bab%202.pdf</w:t>
        </w:r>
      </w:hyperlink>
    </w:p>
    <w:p>
      <w:pPr>
        <w:pStyle w:val="BodyText"/>
        <w:spacing w:line="278" w:lineRule="auto" w:before="160"/>
        <w:ind w:right="137"/>
      </w:pPr>
      <w:r>
        <w:rPr/>
        <w:t>Profil Kesehatan Buleleng. (2024). </w:t>
      </w:r>
      <w:r>
        <w:rPr>
          <w:i/>
        </w:rPr>
        <w:t>Profil Kesehatan Kabupaten Buleleng</w:t>
      </w:r>
      <w:r>
        <w:rPr/>
        <w:t>. Dinas </w:t>
      </w:r>
      <w:r>
        <w:rPr>
          <w:spacing w:val="-2"/>
        </w:rPr>
        <w:t>Kesehatan Kabupaten Buleleng. </w:t>
      </w:r>
      <w:hyperlink r:id="rId14">
        <w:r>
          <w:rPr>
            <w:spacing w:val="-2"/>
          </w:rPr>
          <w:t>https://diskes.baliprov.go.id/download/profil-kesehatan-buleleng-2024/</w:t>
        </w:r>
      </w:hyperlink>
    </w:p>
    <w:p>
      <w:pPr>
        <w:pStyle w:val="BodyText"/>
        <w:spacing w:after="0" w:line="278" w:lineRule="auto"/>
        <w:sectPr>
          <w:footerReference w:type="default" r:id="rId5"/>
          <w:type w:val="continuous"/>
          <w:pgSz w:w="11910" w:h="16840"/>
          <w:pgMar w:header="0" w:footer="1505" w:top="1620" w:bottom="1700" w:left="1700" w:right="1559"/>
          <w:pgNumType w:start="64"/>
        </w:sectPr>
      </w:pPr>
    </w:p>
    <w:p>
      <w:pPr>
        <w:pStyle w:val="BodyText"/>
        <w:spacing w:line="278" w:lineRule="auto" w:before="67"/>
        <w:ind w:right="138"/>
      </w:pPr>
      <w:r>
        <w:rPr/>
        <w:t>Putri, S. E., &amp; Amalia, D. (2023). </w:t>
      </w:r>
      <w:r>
        <w:rPr>
          <w:i/>
        </w:rPr>
        <w:t>Bronkopneumonia</w:t>
      </w:r>
      <w:r>
        <w:rPr/>
        <w:t>. 135–145. </w:t>
      </w:r>
      <w:hyperlink r:id="rId15">
        <w:r>
          <w:rPr>
            <w:spacing w:val="-2"/>
          </w:rPr>
          <w:t>https://jurnal.stikeskesdam4dip.ac.id/index.php/Medika/article/view/403/344</w:t>
        </w:r>
      </w:hyperlink>
    </w:p>
    <w:p>
      <w:pPr>
        <w:pStyle w:val="BodyText"/>
        <w:spacing w:line="278" w:lineRule="auto"/>
        <w:ind w:right="138"/>
      </w:pPr>
      <w:r>
        <w:rPr/>
        <w:t>Rahmawati, Y., Azriliyani, R., Afriani, J., &amp; Zakiyah, V. (2024). Intervensi Pemberian Terapi Dan Posisi Semi Fowler Pada Anak Dengan Bronkopneumonia. </w:t>
      </w:r>
      <w:r>
        <w:rPr>
          <w:i/>
        </w:rPr>
        <w:t>MEJORA</w:t>
      </w:r>
      <w:r>
        <w:rPr>
          <w:i/>
          <w:spacing w:val="-15"/>
        </w:rPr>
        <w:t> </w:t>
      </w:r>
      <w:r>
        <w:rPr>
          <w:i/>
        </w:rPr>
        <w:t>: Medical Journal Awatara</w:t>
      </w:r>
      <w:r>
        <w:rPr/>
        <w:t>, </w:t>
      </w:r>
      <w:r>
        <w:rPr>
          <w:i/>
        </w:rPr>
        <w:t>2</w:t>
      </w:r>
      <w:r>
        <w:rPr/>
        <w:t>(2), 67–72. </w:t>
      </w:r>
      <w:hyperlink r:id="rId16">
        <w:r>
          <w:rPr>
            <w:spacing w:val="-2"/>
          </w:rPr>
          <w:t>https://journal.awatarapublisher.com/index.php/mejora/article/download/191/</w:t>
        </w:r>
      </w:hyperlink>
      <w:r>
        <w:rPr>
          <w:spacing w:val="-2"/>
        </w:rPr>
        <w:t> </w:t>
      </w:r>
      <w:r>
        <w:rPr>
          <w:spacing w:val="-4"/>
        </w:rPr>
        <w:t>156</w:t>
      </w:r>
    </w:p>
    <w:p>
      <w:pPr>
        <w:spacing w:line="278" w:lineRule="auto" w:before="156"/>
        <w:ind w:left="1048" w:right="138" w:hanging="480"/>
        <w:jc w:val="both"/>
        <w:rPr>
          <w:sz w:val="24"/>
        </w:rPr>
      </w:pPr>
      <w:r>
        <w:rPr>
          <w:sz w:val="24"/>
        </w:rPr>
        <w:t>Rizkiawan,</w:t>
      </w:r>
      <w:r>
        <w:rPr>
          <w:spacing w:val="-9"/>
          <w:sz w:val="24"/>
        </w:rPr>
        <w:t> </w:t>
      </w:r>
      <w:r>
        <w:rPr>
          <w:sz w:val="24"/>
        </w:rPr>
        <w:t>R.,</w:t>
      </w:r>
      <w:r>
        <w:rPr>
          <w:spacing w:val="-9"/>
          <w:sz w:val="24"/>
        </w:rPr>
        <w:t> </w:t>
      </w:r>
      <w:r>
        <w:rPr>
          <w:sz w:val="24"/>
        </w:rPr>
        <w:t>Setiawati,</w:t>
      </w:r>
      <w:r>
        <w:rPr>
          <w:spacing w:val="-9"/>
          <w:sz w:val="24"/>
        </w:rPr>
        <w:t> </w:t>
      </w:r>
      <w:r>
        <w:rPr>
          <w:sz w:val="24"/>
        </w:rPr>
        <w:t>S.,</w:t>
      </w:r>
      <w:r>
        <w:rPr>
          <w:spacing w:val="-9"/>
          <w:sz w:val="24"/>
        </w:rPr>
        <w:t> </w:t>
      </w:r>
      <w:r>
        <w:rPr>
          <w:sz w:val="24"/>
        </w:rPr>
        <w:t>&amp;</w:t>
      </w:r>
      <w:r>
        <w:rPr>
          <w:spacing w:val="-9"/>
          <w:sz w:val="24"/>
        </w:rPr>
        <w:t> </w:t>
      </w:r>
      <w:r>
        <w:rPr>
          <w:sz w:val="24"/>
        </w:rPr>
        <w:t>Novikasari,</w:t>
      </w:r>
      <w:r>
        <w:rPr>
          <w:spacing w:val="-10"/>
          <w:sz w:val="24"/>
        </w:rPr>
        <w:t> </w:t>
      </w:r>
      <w:r>
        <w:rPr>
          <w:sz w:val="24"/>
        </w:rPr>
        <w:t>L.</w:t>
      </w:r>
      <w:r>
        <w:rPr>
          <w:spacing w:val="-10"/>
          <w:sz w:val="24"/>
        </w:rPr>
        <w:t> </w:t>
      </w:r>
      <w:r>
        <w:rPr>
          <w:sz w:val="24"/>
        </w:rPr>
        <w:t>(2025).</w:t>
      </w:r>
      <w:r>
        <w:rPr>
          <w:spacing w:val="-10"/>
          <w:sz w:val="24"/>
        </w:rPr>
        <w:t> </w:t>
      </w:r>
      <w:r>
        <w:rPr>
          <w:sz w:val="24"/>
        </w:rPr>
        <w:t>Efektivitas</w:t>
      </w:r>
      <w:r>
        <w:rPr>
          <w:spacing w:val="-9"/>
          <w:sz w:val="24"/>
        </w:rPr>
        <w:t> </w:t>
      </w:r>
      <w:r>
        <w:rPr>
          <w:sz w:val="24"/>
        </w:rPr>
        <w:t>teknik</w:t>
      </w:r>
      <w:r>
        <w:rPr>
          <w:spacing w:val="-9"/>
          <w:sz w:val="24"/>
        </w:rPr>
        <w:t> </w:t>
      </w:r>
      <w:r>
        <w:rPr>
          <w:sz w:val="24"/>
        </w:rPr>
        <w:t>fisioterapi dada pada pasien anak dengan bronkopneumonia. </w:t>
      </w:r>
      <w:r>
        <w:rPr>
          <w:i/>
          <w:sz w:val="24"/>
        </w:rPr>
        <w:t>JOURNAL OF Qualitative Health Research &amp; Case Studies Reports</w:t>
      </w:r>
      <w:r>
        <w:rPr>
          <w:sz w:val="24"/>
        </w:rPr>
        <w:t>, </w:t>
      </w:r>
      <w:r>
        <w:rPr>
          <w:i/>
          <w:sz w:val="24"/>
        </w:rPr>
        <w:t>5</w:t>
      </w:r>
      <w:r>
        <w:rPr>
          <w:sz w:val="24"/>
        </w:rPr>
        <w:t>(2), 99–107. </w:t>
      </w:r>
      <w:hyperlink r:id="rId17">
        <w:r>
          <w:rPr>
            <w:spacing w:val="-2"/>
            <w:sz w:val="24"/>
          </w:rPr>
          <w:t>https://doi.org/10.56922/quilt.v5i2.860</w:t>
        </w:r>
      </w:hyperlink>
    </w:p>
    <w:p>
      <w:pPr>
        <w:pStyle w:val="BodyText"/>
        <w:spacing w:line="278" w:lineRule="auto" w:before="160"/>
        <w:ind w:right="136"/>
      </w:pPr>
      <w:r>
        <w:rPr/>
        <w:t>Salsabila,</w:t>
      </w:r>
      <w:r>
        <w:rPr>
          <w:spacing w:val="-4"/>
        </w:rPr>
        <w:t> </w:t>
      </w:r>
      <w:r>
        <w:rPr/>
        <w:t>N.,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Khoirunnisa.</w:t>
      </w:r>
      <w:r>
        <w:rPr>
          <w:spacing w:val="-4"/>
        </w:rPr>
        <w:t> </w:t>
      </w:r>
      <w:r>
        <w:rPr/>
        <w:t>(2024). Penatalaksanaan</w:t>
      </w:r>
      <w:r>
        <w:rPr>
          <w:spacing w:val="-4"/>
        </w:rPr>
        <w:t> </w:t>
      </w:r>
      <w:r>
        <w:rPr/>
        <w:t>Fisioterapi</w:t>
      </w:r>
      <w:r>
        <w:rPr>
          <w:spacing w:val="-2"/>
        </w:rPr>
        <w:t> </w:t>
      </w:r>
      <w:r>
        <w:rPr/>
        <w:t>Dada</w:t>
      </w:r>
      <w:r>
        <w:rPr>
          <w:spacing w:val="-3"/>
        </w:rPr>
        <w:t> </w:t>
      </w:r>
      <w:r>
        <w:rPr/>
        <w:t>Pada</w:t>
      </w:r>
      <w:r>
        <w:rPr>
          <w:spacing w:val="-5"/>
        </w:rPr>
        <w:t> </w:t>
      </w:r>
      <w:r>
        <w:rPr/>
        <w:t>Bayi Dengan</w:t>
      </w:r>
      <w:r>
        <w:rPr>
          <w:spacing w:val="-9"/>
        </w:rPr>
        <w:t> </w:t>
      </w:r>
      <w:r>
        <w:rPr/>
        <w:t>Bronkopneumonia</w:t>
      </w:r>
      <w:r>
        <w:rPr>
          <w:spacing w:val="-10"/>
        </w:rPr>
        <w:t> </w:t>
      </w:r>
      <w:r>
        <w:rPr/>
        <w:t>Di</w:t>
      </w:r>
      <w:r>
        <w:rPr>
          <w:spacing w:val="-9"/>
        </w:rPr>
        <w:t> </w:t>
      </w:r>
      <w:r>
        <w:rPr/>
        <w:t>Ruang</w:t>
      </w:r>
      <w:r>
        <w:rPr>
          <w:spacing w:val="-9"/>
        </w:rPr>
        <w:t> </w:t>
      </w:r>
      <w:r>
        <w:rPr/>
        <w:t>Rawat</w:t>
      </w:r>
      <w:r>
        <w:rPr>
          <w:spacing w:val="-9"/>
        </w:rPr>
        <w:t> </w:t>
      </w:r>
      <w:r>
        <w:rPr/>
        <w:t>Inap</w:t>
      </w:r>
      <w:r>
        <w:rPr>
          <w:spacing w:val="-5"/>
        </w:rPr>
        <w:t> </w:t>
      </w:r>
      <w:r>
        <w:rPr/>
        <w:t>Rumah</w:t>
      </w:r>
      <w:r>
        <w:rPr>
          <w:spacing w:val="-10"/>
        </w:rPr>
        <w:t> </w:t>
      </w:r>
      <w:r>
        <w:rPr/>
        <w:t>Sakit</w:t>
      </w:r>
      <w:r>
        <w:rPr>
          <w:spacing w:val="-9"/>
        </w:rPr>
        <w:t> </w:t>
      </w:r>
      <w:r>
        <w:rPr/>
        <w:t>Hasan</w:t>
      </w:r>
      <w:r>
        <w:rPr>
          <w:spacing w:val="-9"/>
        </w:rPr>
        <w:t> </w:t>
      </w:r>
      <w:r>
        <w:rPr/>
        <w:t>Sadikin Bandung: A Case Report. In </w:t>
      </w:r>
      <w:r>
        <w:rPr>
          <w:i/>
        </w:rPr>
        <w:t>Jurnal Riset Ilmiah </w:t>
      </w:r>
      <w:r>
        <w:rPr/>
        <w:t>(Vol. 3, Number 1). </w:t>
      </w:r>
      <w:r>
        <w:rPr>
          <w:spacing w:val="-2"/>
        </w:rPr>
        <w:t>https://doi.org/</w:t>
      </w:r>
      <w:hyperlink r:id="rId18">
        <w:r>
          <w:rPr>
            <w:spacing w:val="-2"/>
          </w:rPr>
          <w:t>https://doi.org/10.55681/sentri</w:t>
        </w:r>
      </w:hyperlink>
    </w:p>
    <w:p>
      <w:pPr>
        <w:spacing w:line="278" w:lineRule="auto" w:before="157"/>
        <w:ind w:left="1048" w:right="138" w:hanging="480"/>
        <w:jc w:val="both"/>
        <w:rPr>
          <w:sz w:val="24"/>
        </w:rPr>
      </w:pPr>
      <w:r>
        <w:rPr>
          <w:sz w:val="24"/>
        </w:rPr>
        <w:t>Sekararum, D. A., Nurameylia, S., Fatimatuzahroh, &amp; Alpiah, D. N. (2025). </w:t>
      </w:r>
      <w:r>
        <w:rPr>
          <w:i/>
          <w:sz w:val="24"/>
        </w:rPr>
        <w:t>Penatalaksanaan Fisioterapi Pediatric Pada Kasus Bronkopneumonia</w:t>
      </w:r>
      <w:r>
        <w:rPr>
          <w:sz w:val="24"/>
        </w:rPr>
        <w:t>. 925–937. https://doi.org/</w:t>
      </w:r>
      <w:hyperlink r:id="rId19">
        <w:r>
          <w:rPr>
            <w:sz w:val="24"/>
          </w:rPr>
          <w:t>https://doi.org/10.61722/jirs.v2i2.5907</w:t>
        </w:r>
      </w:hyperlink>
    </w:p>
    <w:p>
      <w:pPr>
        <w:tabs>
          <w:tab w:pos="3239" w:val="left" w:leader="none"/>
          <w:tab w:pos="5539" w:val="left" w:leader="none"/>
          <w:tab w:pos="7996" w:val="left" w:leader="none"/>
        </w:tabs>
        <w:spacing w:line="278" w:lineRule="auto" w:before="161"/>
        <w:ind w:left="1048" w:right="135" w:hanging="480"/>
        <w:jc w:val="both"/>
        <w:rPr>
          <w:sz w:val="24"/>
        </w:rPr>
      </w:pPr>
      <w:r>
        <w:rPr>
          <w:sz w:val="24"/>
        </w:rPr>
        <w:t>Tambayong, L. (2023). </w:t>
      </w:r>
      <w:r>
        <w:rPr>
          <w:i/>
          <w:sz w:val="24"/>
        </w:rPr>
        <w:t>Efektivitas Terapi Kolaboratif Nebulizer Pada By Ny. E Usia 2 Bulan Dengan Diagnosa Medis Bronkopneumonia Di Ruang Seruni </w:t>
      </w:r>
      <w:r>
        <w:rPr>
          <w:i/>
          <w:spacing w:val="-4"/>
          <w:sz w:val="24"/>
        </w:rPr>
        <w:t>Rsud</w:t>
      </w:r>
      <w:r>
        <w:rPr>
          <w:i/>
          <w:sz w:val="24"/>
        </w:rPr>
        <w:tab/>
      </w:r>
      <w:r>
        <w:rPr>
          <w:i/>
          <w:spacing w:val="-2"/>
          <w:sz w:val="24"/>
        </w:rPr>
        <w:t>Karsa</w:t>
      </w:r>
      <w:r>
        <w:rPr>
          <w:i/>
          <w:sz w:val="24"/>
        </w:rPr>
        <w:tab/>
      </w:r>
      <w:r>
        <w:rPr>
          <w:i/>
          <w:spacing w:val="-2"/>
          <w:sz w:val="24"/>
        </w:rPr>
        <w:t>Husada</w:t>
      </w:r>
      <w:r>
        <w:rPr>
          <w:i/>
          <w:sz w:val="24"/>
        </w:rPr>
        <w:tab/>
      </w:r>
      <w:r>
        <w:rPr>
          <w:i/>
          <w:spacing w:val="-2"/>
          <w:sz w:val="24"/>
        </w:rPr>
        <w:t>Batu</w:t>
      </w:r>
      <w:r>
        <w:rPr>
          <w:spacing w:val="-2"/>
          <w:sz w:val="24"/>
        </w:rPr>
        <w:t>. </w:t>
      </w:r>
      <w:hyperlink r:id="rId20">
        <w:r>
          <w:rPr>
            <w:spacing w:val="-2"/>
            <w:sz w:val="24"/>
          </w:rPr>
          <w:t>https://eprints.umm.ac.id/id/eprint/253/3/BAB%20II.pdf</w:t>
        </w:r>
      </w:hyperlink>
    </w:p>
    <w:p>
      <w:pPr>
        <w:spacing w:line="278" w:lineRule="auto" w:before="157"/>
        <w:ind w:left="1048" w:right="138" w:hanging="480"/>
        <w:jc w:val="both"/>
        <w:rPr>
          <w:sz w:val="24"/>
        </w:rPr>
      </w:pPr>
      <w:r>
        <w:rPr>
          <w:sz w:val="24"/>
        </w:rPr>
        <w:t>Tehupeiory, G. A., &amp; Sitorus, E. (2022). </w:t>
      </w:r>
      <w:r>
        <w:rPr>
          <w:i/>
          <w:sz w:val="24"/>
        </w:rPr>
        <w:t>Ketidakefektifan Bersihan Jalan Napas dengan Tindakan Fisioterapi Dada pada Anak yang Mengalami Bronkopneumoni Di RSU UKI Jakarta: Case Study</w:t>
      </w:r>
      <w:r>
        <w:rPr>
          <w:sz w:val="24"/>
        </w:rPr>
        <w:t>. </w:t>
      </w:r>
      <w:hyperlink r:id="rId21">
        <w:r>
          <w:rPr>
            <w:spacing w:val="-2"/>
            <w:sz w:val="24"/>
          </w:rPr>
          <w:t>https://ejournal.uki.ac.id/index.php/prolife</w:t>
        </w:r>
      </w:hyperlink>
    </w:p>
    <w:p>
      <w:pPr>
        <w:spacing w:line="278" w:lineRule="auto" w:before="160"/>
        <w:ind w:left="1048" w:right="140" w:hanging="480"/>
        <w:jc w:val="both"/>
        <w:rPr>
          <w:sz w:val="24"/>
        </w:rPr>
      </w:pPr>
      <w:r>
        <w:rPr>
          <w:sz w:val="24"/>
        </w:rPr>
        <w:t>Tim Pokja Pedoman (SPO) Keperawatan DPP PPNI. (2021). </w:t>
      </w:r>
      <w:r>
        <w:rPr>
          <w:i/>
          <w:sz w:val="24"/>
        </w:rPr>
        <w:t>Pedoman Standar Prosedur Operasional Keperawatan </w:t>
      </w:r>
      <w:r>
        <w:rPr>
          <w:sz w:val="24"/>
        </w:rPr>
        <w:t>(1st ed.). Persatuan Perawat Nasional </w:t>
      </w:r>
      <w:r>
        <w:rPr>
          <w:spacing w:val="-2"/>
          <w:sz w:val="24"/>
        </w:rPr>
        <w:t>Indonesia.</w:t>
      </w:r>
    </w:p>
    <w:p>
      <w:pPr>
        <w:spacing w:line="278" w:lineRule="auto" w:before="158"/>
        <w:ind w:left="1048" w:right="141" w:hanging="480"/>
        <w:jc w:val="both"/>
        <w:rPr>
          <w:sz w:val="24"/>
        </w:rPr>
      </w:pPr>
      <w:r>
        <w:rPr>
          <w:sz w:val="24"/>
        </w:rPr>
        <w:t>Tim Pokja SDKI DPP</w:t>
      </w:r>
      <w:r>
        <w:rPr>
          <w:spacing w:val="-3"/>
          <w:sz w:val="24"/>
        </w:rPr>
        <w:t> </w:t>
      </w:r>
      <w:r>
        <w:rPr>
          <w:sz w:val="24"/>
        </w:rPr>
        <w:t>PPNI. (2017). </w:t>
      </w:r>
      <w:r>
        <w:rPr>
          <w:i/>
          <w:sz w:val="24"/>
        </w:rPr>
        <w:t>Standar Diagnosis Keperawatan Indonesia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: Definisi dan Indikator Diagnostik (1st ed.)</w:t>
      </w:r>
      <w:r>
        <w:rPr>
          <w:sz w:val="24"/>
        </w:rPr>
        <w:t>.</w:t>
      </w:r>
    </w:p>
    <w:p>
      <w:pPr>
        <w:spacing w:line="278" w:lineRule="auto" w:before="159"/>
        <w:ind w:left="1048" w:right="139" w:hanging="480"/>
        <w:jc w:val="both"/>
        <w:rPr>
          <w:sz w:val="24"/>
        </w:rPr>
      </w:pPr>
      <w:r>
        <w:rPr>
          <w:sz w:val="24"/>
        </w:rPr>
        <w:t>Tim Pokja SIKI DPP PPNI. (2018). </w:t>
      </w:r>
      <w:r>
        <w:rPr>
          <w:i/>
          <w:sz w:val="24"/>
        </w:rPr>
        <w:t>Standar Intervensi Keperawatan Indonesia (SIKI) </w:t>
      </w:r>
      <w:r>
        <w:rPr>
          <w:sz w:val="24"/>
        </w:rPr>
        <w:t>(1st ed.). Persatuan Perawat Indonesia.</w:t>
      </w:r>
    </w:p>
    <w:p>
      <w:pPr>
        <w:pStyle w:val="BodyText"/>
        <w:spacing w:line="278" w:lineRule="auto"/>
        <w:ind w:right="136"/>
        <w:rPr>
          <w:i/>
        </w:rPr>
      </w:pPr>
      <w:r>
        <w:rPr/>
        <w:t>Viranti, A., Nisrina, &amp; Purwaningsih. (2025). Penerapan Fisioterapi Dada Pada Anak Bronkopneumonia Dengan Masalah Keperawatan Ketidakefektifan Bersihan</w:t>
      </w:r>
      <w:r>
        <w:rPr>
          <w:spacing w:val="-4"/>
        </w:rPr>
        <w:t> </w:t>
      </w:r>
      <w:r>
        <w:rPr/>
        <w:t>Jalan</w:t>
      </w:r>
      <w:r>
        <w:rPr>
          <w:spacing w:val="-2"/>
        </w:rPr>
        <w:t> </w:t>
      </w:r>
      <w:r>
        <w:rPr/>
        <w:t>Napas</w:t>
      </w:r>
      <w:r>
        <w:rPr>
          <w:spacing w:val="-4"/>
        </w:rPr>
        <w:t> </w:t>
      </w:r>
      <w:r>
        <w:rPr/>
        <w:t>Di</w:t>
      </w:r>
      <w:r>
        <w:rPr>
          <w:spacing w:val="-1"/>
        </w:rPr>
        <w:t> </w:t>
      </w:r>
      <w:r>
        <w:rPr/>
        <w:t>Rumah</w:t>
      </w:r>
      <w:r>
        <w:rPr>
          <w:spacing w:val="-3"/>
        </w:rPr>
        <w:t> </w:t>
      </w:r>
      <w:r>
        <w:rPr/>
        <w:t>Sakit</w:t>
      </w:r>
      <w:r>
        <w:rPr>
          <w:spacing w:val="-8"/>
        </w:rPr>
        <w:t> </w:t>
      </w:r>
      <w:r>
        <w:rPr/>
        <w:t>Tk</w:t>
      </w:r>
      <w:r>
        <w:rPr>
          <w:spacing w:val="-4"/>
        </w:rPr>
        <w:t> </w:t>
      </w:r>
      <w:r>
        <w:rPr/>
        <w:t>Ii</w:t>
      </w:r>
      <w:r>
        <w:rPr>
          <w:spacing w:val="-3"/>
        </w:rPr>
        <w:t> </w:t>
      </w:r>
      <w:r>
        <w:rPr/>
        <w:t>Putri</w:t>
      </w:r>
      <w:r>
        <w:rPr>
          <w:spacing w:val="-1"/>
        </w:rPr>
        <w:t> </w:t>
      </w:r>
      <w:r>
        <w:rPr/>
        <w:t>Hijau</w:t>
      </w:r>
      <w:r>
        <w:rPr>
          <w:spacing w:val="-4"/>
        </w:rPr>
        <w:t> </w:t>
      </w:r>
      <w:r>
        <w:rPr/>
        <w:t>Medan.</w:t>
      </w:r>
      <w:r>
        <w:rPr>
          <w:spacing w:val="1"/>
        </w:rPr>
        <w:t> </w:t>
      </w:r>
      <w:r>
        <w:rPr>
          <w:i/>
        </w:rPr>
        <w:t>Jurnal</w:t>
      </w:r>
      <w:r>
        <w:rPr>
          <w:i/>
          <w:spacing w:val="-2"/>
        </w:rPr>
        <w:t> Ilmiah</w:t>
      </w:r>
    </w:p>
    <w:p>
      <w:pPr>
        <w:pStyle w:val="BodyText"/>
        <w:spacing w:after="0" w:line="278" w:lineRule="auto"/>
        <w:rPr>
          <w:i/>
        </w:rPr>
        <w:sectPr>
          <w:pgSz w:w="11910" w:h="16840"/>
          <w:pgMar w:header="0" w:footer="1505" w:top="1620" w:bottom="1700" w:left="1700" w:right="1559"/>
        </w:sectPr>
      </w:pPr>
    </w:p>
    <w:p>
      <w:pPr>
        <w:tabs>
          <w:tab w:pos="3354" w:val="left" w:leader="none"/>
          <w:tab w:pos="5830" w:val="left" w:leader="none"/>
          <w:tab w:pos="7610" w:val="left" w:leader="none"/>
        </w:tabs>
        <w:spacing w:line="278" w:lineRule="auto" w:before="67"/>
        <w:ind w:left="1048" w:right="136" w:firstLine="0"/>
        <w:jc w:val="left"/>
        <w:rPr>
          <w:sz w:val="24"/>
        </w:rPr>
      </w:pPr>
      <w:r>
        <w:rPr>
          <w:i/>
          <w:spacing w:val="-2"/>
          <w:sz w:val="24"/>
        </w:rPr>
        <w:t>Penelitian</w:t>
      </w:r>
      <w:r>
        <w:rPr>
          <w:i/>
          <w:sz w:val="24"/>
        </w:rPr>
        <w:tab/>
      </w:r>
      <w:r>
        <w:rPr>
          <w:i/>
          <w:spacing w:val="-2"/>
          <w:sz w:val="24"/>
        </w:rPr>
        <w:t>Mahasiswa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i/>
          <w:spacing w:val="-2"/>
          <w:sz w:val="24"/>
        </w:rPr>
        <w:t>3</w:t>
      </w:r>
      <w:r>
        <w:rPr>
          <w:spacing w:val="-2"/>
          <w:sz w:val="24"/>
        </w:rPr>
        <w:t>(6),</w:t>
      </w:r>
      <w:r>
        <w:rPr>
          <w:sz w:val="24"/>
        </w:rPr>
        <w:tab/>
      </w:r>
      <w:r>
        <w:rPr>
          <w:spacing w:val="-2"/>
          <w:sz w:val="24"/>
        </w:rPr>
        <w:t>916–</w:t>
      </w:r>
      <w:r>
        <w:rPr>
          <w:spacing w:val="-2"/>
          <w:sz w:val="24"/>
        </w:rPr>
        <w:t>926. </w:t>
      </w:r>
      <w:hyperlink r:id="rId22">
        <w:r>
          <w:rPr>
            <w:spacing w:val="-2"/>
            <w:sz w:val="24"/>
          </w:rPr>
          <w:t>https://doi.org/10.61722/jipm.v3i6.1792</w:t>
        </w:r>
      </w:hyperlink>
    </w:p>
    <w:p>
      <w:pPr>
        <w:pStyle w:val="BodyText"/>
        <w:spacing w:line="278" w:lineRule="auto"/>
        <w:ind w:right="135"/>
        <w:jc w:val="left"/>
      </w:pPr>
      <w:r>
        <w:rPr/>
        <w:t>WHO. (2022, November 11). </w:t>
      </w:r>
      <w:r>
        <w:rPr>
          <w:i/>
        </w:rPr>
        <w:t>Pneumonia in children</w:t>
      </w:r>
      <w:r>
        <w:rPr/>
        <w:t>. </w:t>
      </w:r>
      <w:hyperlink r:id="rId23">
        <w:r>
          <w:rPr/>
          <w:t>https://www.who.int/news-</w:t>
        </w:r>
        <w:r>
          <w:rPr>
            <w:spacing w:val="-2"/>
          </w:rPr>
          <w:t>room/fact-sheets/detail/pneumonia</w:t>
        </w:r>
      </w:hyperlink>
    </w:p>
    <w:sectPr>
      <w:pgSz w:w="11910" w:h="16840"/>
      <w:pgMar w:header="0" w:footer="1505" w:top="1620" w:bottom="170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8416">
              <wp:simplePos x="0" y="0"/>
              <wp:positionH relativeFrom="page">
                <wp:posOffset>3847465</wp:posOffset>
              </wp:positionH>
              <wp:positionV relativeFrom="page">
                <wp:posOffset>9594121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64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2.950012pt;margin-top:755.442627pt;width:19pt;height:15.3pt;mso-position-horizontal-relative:page;mso-position-vertical-relative:page;z-index:-1576806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64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ms" w:eastAsia="en-US" w:bidi="ar-SA"/>
    </w:rPr>
  </w:style>
  <w:style w:styleId="BodyText" w:type="paragraph">
    <w:name w:val="Body Text"/>
    <w:basedOn w:val="Normal"/>
    <w:uiPriority w:val="1"/>
    <w:qFormat/>
    <w:pPr>
      <w:spacing w:before="159"/>
      <w:ind w:left="1048" w:hanging="480"/>
      <w:jc w:val="both"/>
    </w:pPr>
    <w:rPr>
      <w:rFonts w:ascii="Times New Roman" w:hAnsi="Times New Roman" w:eastAsia="Times New Roman" w:cs="Times New Roman"/>
      <w:sz w:val="24"/>
      <w:szCs w:val="24"/>
      <w:lang w:val="ms" w:eastAsia="en-US" w:bidi="ar-SA"/>
    </w:rPr>
  </w:style>
  <w:style w:styleId="Heading1" w:type="paragraph">
    <w:name w:val="Heading 1"/>
    <w:basedOn w:val="Normal"/>
    <w:uiPriority w:val="1"/>
    <w:qFormat/>
    <w:pPr>
      <w:spacing w:before="68"/>
      <w:ind w:left="425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m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m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repository.um-surabaya.ac.id/id/eprint/10789/3/Bab%202_Putri%20Jihan%20Aprilia_2022" TargetMode="External"/><Relationship Id="rId7" Type="http://schemas.openxmlformats.org/officeDocument/2006/relationships/hyperlink" Target="https://doi.org/10.5455/mnj.v1i2.644" TargetMode="External"/><Relationship Id="rId8" Type="http://schemas.openxmlformats.org/officeDocument/2006/relationships/hyperlink" Target="https://www.researchgate.net/publication/365508009_Asuhan_Keperawatan_Pada_Anak_Dengan_Bronkopneumonia" TargetMode="External"/><Relationship Id="rId9" Type="http://schemas.openxmlformats.org/officeDocument/2006/relationships/hyperlink" Target="https://diskes.baliprov.go.id/download/profil-kesehatan-provinsi-bali-2022/?wpdmdl=6897&amp;refresh=69980ce29d9d81771572450" TargetMode="External"/><Relationship Id="rId10" Type="http://schemas.openxmlformats.org/officeDocument/2006/relationships/hyperlink" Target="http://repo/" TargetMode="External"/><Relationship Id="rId11" Type="http://schemas.openxmlformats.org/officeDocument/2006/relationships/hyperlink" Target="https://eprints.harkatnegeri.ac.id/6417/3/BAB%20II.pdf" TargetMode="External"/><Relationship Id="rId12" Type="http://schemas.openxmlformats.org/officeDocument/2006/relationships/hyperlink" Target="https://doi.org/10.55606/jrik.v3i2.1846" TargetMode="External"/><Relationship Id="rId13" Type="http://schemas.openxmlformats.org/officeDocument/2006/relationships/hyperlink" Target="https://repository.poltekkes-medan.ac.id/id/eprint/295/3/Bab%202.pdf" TargetMode="External"/><Relationship Id="rId14" Type="http://schemas.openxmlformats.org/officeDocument/2006/relationships/hyperlink" Target="https://diskes.baliprov.go.id/download/profil-kesehatan-buleleng-2024/" TargetMode="External"/><Relationship Id="rId15" Type="http://schemas.openxmlformats.org/officeDocument/2006/relationships/hyperlink" Target="https://jurnal.stikeskesdam4dip.ac.id/index.php/Medika/article/view/403/344" TargetMode="External"/><Relationship Id="rId16" Type="http://schemas.openxmlformats.org/officeDocument/2006/relationships/hyperlink" Target="https://journal.awatarapublisher.com/index.php/mejora/article/download/191/" TargetMode="External"/><Relationship Id="rId17" Type="http://schemas.openxmlformats.org/officeDocument/2006/relationships/hyperlink" Target="https://doi.org/10.56922/quilt.v5i2.860" TargetMode="External"/><Relationship Id="rId18" Type="http://schemas.openxmlformats.org/officeDocument/2006/relationships/hyperlink" Target="https://doi.org/10.55681/sentri" TargetMode="External"/><Relationship Id="rId19" Type="http://schemas.openxmlformats.org/officeDocument/2006/relationships/hyperlink" Target="https://doi.org/10.61722/jirs.v2i2.5907" TargetMode="External"/><Relationship Id="rId20" Type="http://schemas.openxmlformats.org/officeDocument/2006/relationships/hyperlink" Target="https://eprints.umm.ac.id/id/eprint/253/3/BAB%20II.pdf" TargetMode="External"/><Relationship Id="rId21" Type="http://schemas.openxmlformats.org/officeDocument/2006/relationships/hyperlink" Target="https://ejournal.uki.ac.id/index.php/prolife" TargetMode="External"/><Relationship Id="rId22" Type="http://schemas.openxmlformats.org/officeDocument/2006/relationships/hyperlink" Target="https://doi.org/10.61722/jipm.v3i6.1792" TargetMode="External"/><Relationship Id="rId23" Type="http://schemas.openxmlformats.org/officeDocument/2006/relationships/hyperlink" Target="https://www.who.int/news-room/fact-sheets/detail/pneumonia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2026-06-10T04:29:43Z</dcterms:created>
  <dcterms:modified xsi:type="dcterms:W3CDTF">2026-06-10T04:29:43Z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2026-06-04T00:00:00Z</vt:filetime>
  </property>
</Properties>
</file>