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6339" w14:textId="77777777" w:rsidR="00544836" w:rsidRDefault="00544836" w:rsidP="005E3A6B">
      <w:pPr>
        <w:ind w:left="0" w:firstLine="0"/>
        <w:sectPr w:rsidR="00544836">
          <w:footerReference w:type="even" r:id="rId7"/>
          <w:footerReference w:type="default" r:id="rId8"/>
          <w:footerReference w:type="first" r:id="rId9"/>
          <w:pgSz w:w="11904" w:h="16838"/>
          <w:pgMar w:top="1702" w:right="924" w:bottom="1707" w:left="2190" w:header="720" w:footer="667" w:gutter="0"/>
          <w:pgNumType w:fmt="lowerRoman"/>
          <w:cols w:space="720"/>
        </w:sectPr>
      </w:pPr>
    </w:p>
    <w:p w14:paraId="04F254E2" w14:textId="6A82A6BD" w:rsidR="00544836" w:rsidRDefault="00000000" w:rsidP="005E3A6B">
      <w:pPr>
        <w:pStyle w:val="Heading1"/>
        <w:spacing w:after="246"/>
        <w:ind w:left="0" w:right="98" w:firstLine="0"/>
      </w:pPr>
      <w:r>
        <w:lastRenderedPageBreak/>
        <w:t>BAB I PENDAHULUAN</w:t>
      </w:r>
    </w:p>
    <w:p w14:paraId="5FAF070A" w14:textId="77777777" w:rsidR="00544836" w:rsidRDefault="00000000">
      <w:pPr>
        <w:pStyle w:val="Heading1"/>
        <w:tabs>
          <w:tab w:val="center" w:pos="3601"/>
        </w:tabs>
        <w:spacing w:after="244"/>
        <w:ind w:left="-21" w:right="0" w:firstLine="0"/>
        <w:jc w:val="left"/>
      </w:pPr>
      <w:r>
        <w:rPr>
          <w:noProof/>
        </w:rPr>
        <w:drawing>
          <wp:inline distT="0" distB="0" distL="0" distR="0" wp14:anchorId="63F02117" wp14:editId="0E3262F9">
            <wp:extent cx="153924" cy="117348"/>
            <wp:effectExtent l="0" t="0" r="0" b="0"/>
            <wp:docPr id="1598" name="Picture 1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" name="Picture 159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924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Latar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r>
        <w:tab/>
        <w:t xml:space="preserve"> </w:t>
      </w:r>
    </w:p>
    <w:p w14:paraId="58ADF987" w14:textId="77777777" w:rsidR="00544836" w:rsidRDefault="00000000">
      <w:pPr>
        <w:spacing w:line="477" w:lineRule="auto"/>
        <w:ind w:left="0" w:right="4" w:firstLine="629"/>
      </w:pPr>
      <w:proofErr w:type="spellStart"/>
      <w:r>
        <w:t>Kehamilan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proses yang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pembuahan</w:t>
      </w:r>
      <w:proofErr w:type="spellEnd"/>
      <w:r>
        <w:t xml:space="preserve"> (</w:t>
      </w:r>
      <w:proofErr w:type="spellStart"/>
      <w:r>
        <w:t>konsepsi</w:t>
      </w:r>
      <w:proofErr w:type="spellEnd"/>
      <w:r>
        <w:t xml:space="preserve">)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kelahiran</w:t>
      </w:r>
      <w:proofErr w:type="spellEnd"/>
      <w:r>
        <w:t xml:space="preserve"> </w:t>
      </w:r>
      <w:proofErr w:type="spellStart"/>
      <w:r>
        <w:t>janin</w:t>
      </w:r>
      <w:proofErr w:type="spellEnd"/>
      <w:r>
        <w:t xml:space="preserve">,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haid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.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momen</w:t>
      </w:r>
      <w:proofErr w:type="spellEnd"/>
      <w:r>
        <w:t xml:space="preserve"> paling </w:t>
      </w:r>
      <w:proofErr w:type="spellStart"/>
      <w:r>
        <w:t>membahagiakan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kesempurnaan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selama</w:t>
      </w:r>
      <w:proofErr w:type="spellEnd"/>
      <w:r>
        <w:t xml:space="preserve"> masa </w:t>
      </w:r>
      <w:proofErr w:type="spellStart"/>
      <w:r>
        <w:t>kehamilan</w:t>
      </w:r>
      <w:proofErr w:type="spellEnd"/>
      <w:r>
        <w:t xml:space="preserve">,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dihadapkan</w:t>
      </w:r>
      <w:proofErr w:type="spellEnd"/>
      <w:r>
        <w:t xml:space="preserve"> pada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dan </w:t>
      </w:r>
      <w:proofErr w:type="spellStart"/>
      <w:r>
        <w:t>psikologis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adaptasi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(</w:t>
      </w:r>
      <w:proofErr w:type="spellStart"/>
      <w:r>
        <w:t>Mayangsari</w:t>
      </w:r>
      <w:proofErr w:type="spellEnd"/>
      <w:r>
        <w:t xml:space="preserve">, 2024).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batas normal,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gestasi</w:t>
      </w:r>
      <w:proofErr w:type="spellEnd"/>
      <w:r>
        <w:t xml:space="preserve">. Selama </w:t>
      </w:r>
      <w:proofErr w:type="spellStart"/>
      <w:r>
        <w:t>Triwulan</w:t>
      </w:r>
      <w:proofErr w:type="spellEnd"/>
      <w:r>
        <w:t xml:space="preserve"> II (TW II),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dan </w:t>
      </w:r>
      <w:proofErr w:type="spellStart"/>
      <w:r>
        <w:t>fisiologis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stabil</w:t>
      </w:r>
      <w:proofErr w:type="spellEnd"/>
      <w:r>
        <w:t xml:space="preserve">, dan </w:t>
      </w:r>
      <w:proofErr w:type="spellStart"/>
      <w:r>
        <w:t>janin</w:t>
      </w:r>
      <w:proofErr w:type="spellEnd"/>
      <w:r>
        <w:t xml:space="preserve"> pun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Saat </w:t>
      </w:r>
      <w:proofErr w:type="spellStart"/>
      <w:r>
        <w:t>ini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hamil</w:t>
      </w:r>
      <w:proofErr w:type="spellEnd"/>
      <w:r>
        <w:t xml:space="preserve"> </w:t>
      </w:r>
      <w:proofErr w:type="spellStart"/>
      <w:r>
        <w:t>tampak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sehat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tanda-tanda</w:t>
      </w:r>
      <w:proofErr w:type="spellEnd"/>
      <w:r>
        <w:t xml:space="preserve"> </w:t>
      </w:r>
      <w:proofErr w:type="spellStart"/>
      <w:r>
        <w:t>bahaya</w:t>
      </w:r>
      <w:proofErr w:type="spellEnd"/>
      <w:r>
        <w:t xml:space="preserve"> pada trimester II,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pada </w:t>
      </w:r>
      <w:proofErr w:type="spellStart"/>
      <w:r>
        <w:t>janin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. </w:t>
      </w:r>
    </w:p>
    <w:p w14:paraId="254A834A" w14:textId="77777777" w:rsidR="00544836" w:rsidRDefault="00000000">
      <w:pPr>
        <w:spacing w:line="476" w:lineRule="auto"/>
        <w:ind w:left="0" w:right="4" w:firstLine="629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r>
        <w:rPr>
          <w:i/>
        </w:rPr>
        <w:t>sustainable development goals</w:t>
      </w:r>
      <w:r>
        <w:t xml:space="preserve"> (SDGs)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kesejahteraan</w:t>
      </w:r>
      <w:proofErr w:type="spellEnd"/>
      <w:r>
        <w:t xml:space="preserve"> dan Kesehatan </w:t>
      </w:r>
      <w:proofErr w:type="spellStart"/>
      <w:r>
        <w:t>masyarakat</w:t>
      </w:r>
      <w:proofErr w:type="spellEnd"/>
      <w:r>
        <w:t xml:space="preserve">,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profesi</w:t>
      </w:r>
      <w:proofErr w:type="spellEnd"/>
      <w:r>
        <w:t xml:space="preserve"> </w:t>
      </w:r>
      <w:proofErr w:type="spellStart"/>
      <w:r>
        <w:t>bidan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kebidanan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r>
        <w:rPr>
          <w:i/>
        </w:rPr>
        <w:t>Continuity of Care</w:t>
      </w:r>
      <w:r>
        <w:t xml:space="preserve"> (COC). </w:t>
      </w:r>
      <w:r>
        <w:rPr>
          <w:i/>
        </w:rPr>
        <w:t>Continuity of Care</w:t>
      </w:r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serangkaian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kebidanan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berkelanjutan</w:t>
      </w:r>
      <w:proofErr w:type="spellEnd"/>
      <w:r>
        <w:t xml:space="preserve"> dan </w:t>
      </w:r>
      <w:proofErr w:type="spellStart"/>
      <w:r>
        <w:t>menyeluruh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masa </w:t>
      </w:r>
      <w:proofErr w:type="spellStart"/>
      <w:r>
        <w:t>kehamilan</w:t>
      </w:r>
      <w:proofErr w:type="spellEnd"/>
      <w:r>
        <w:t xml:space="preserve">, </w:t>
      </w:r>
      <w:proofErr w:type="spellStart"/>
      <w:r>
        <w:t>persalinan</w:t>
      </w:r>
      <w:proofErr w:type="spellEnd"/>
      <w:r>
        <w:t xml:space="preserve">,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bayi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masa </w:t>
      </w:r>
      <w:proofErr w:type="spellStart"/>
      <w:r>
        <w:t>pasca</w:t>
      </w:r>
      <w:proofErr w:type="spellEnd"/>
      <w:r>
        <w:t xml:space="preserve"> </w:t>
      </w:r>
      <w:proofErr w:type="spellStart"/>
      <w:r>
        <w:t>persalinan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nifas</w:t>
      </w:r>
      <w:proofErr w:type="spellEnd"/>
      <w:r>
        <w:t xml:space="preserve"> (Ningsih, 2017). </w:t>
      </w:r>
    </w:p>
    <w:p w14:paraId="369B8028" w14:textId="77777777" w:rsidR="00544836" w:rsidRDefault="00000000">
      <w:pPr>
        <w:spacing w:after="0" w:line="477" w:lineRule="auto"/>
        <w:ind w:right="3"/>
        <w:jc w:val="right"/>
      </w:pPr>
      <w:proofErr w:type="spellStart"/>
      <w:r>
        <w:t>Paradigma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kebidanan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bergeser</w:t>
      </w:r>
      <w:proofErr w:type="spellEnd"/>
      <w:r>
        <w:t xml:space="preserve">, di mana </w:t>
      </w:r>
      <w:proofErr w:type="spellStart"/>
      <w:r>
        <w:t>bidan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komplementer</w:t>
      </w:r>
      <w:proofErr w:type="spellEnd"/>
      <w:r>
        <w:t xml:space="preserve">.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komplementer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lastRenderedPageBreak/>
        <w:t>nonkonvensional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pada </w:t>
      </w:r>
      <w:proofErr w:type="spellStart"/>
      <w:r>
        <w:t>metode-metode</w:t>
      </w:r>
      <w:proofErr w:type="spellEnd"/>
      <w:r>
        <w:t xml:space="preserve"> </w:t>
      </w:r>
      <w:proofErr w:type="spellStart"/>
      <w:r>
        <w:t>alamiah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janin</w:t>
      </w:r>
      <w:proofErr w:type="spellEnd"/>
      <w:r>
        <w:t xml:space="preserve">, </w:t>
      </w:r>
      <w:proofErr w:type="spellStart"/>
      <w:r>
        <w:t>penyembuhan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 (emotional healing),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musik</w:t>
      </w:r>
      <w:proofErr w:type="spellEnd"/>
      <w:r>
        <w:t xml:space="preserve">,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pijat</w:t>
      </w:r>
      <w:proofErr w:type="spellEnd"/>
      <w:r>
        <w:t xml:space="preserve">, </w:t>
      </w:r>
      <w:proofErr w:type="spellStart"/>
      <w:r>
        <w:t>olah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, yoga, </w:t>
      </w:r>
      <w:proofErr w:type="spellStart"/>
      <w:r>
        <w:t>aromaterapi</w:t>
      </w:r>
      <w:proofErr w:type="spellEnd"/>
      <w:r>
        <w:t xml:space="preserve">, dan lain-lain, yang </w:t>
      </w:r>
      <w:proofErr w:type="spellStart"/>
      <w:r>
        <w:t>didasarkan</w:t>
      </w:r>
      <w:proofErr w:type="spellEnd"/>
      <w:r>
        <w:t xml:space="preserve"> pada </w:t>
      </w:r>
      <w:proofErr w:type="spellStart"/>
      <w:r>
        <w:t>prinsip</w:t>
      </w:r>
      <w:proofErr w:type="spellEnd"/>
      <w:r>
        <w:t xml:space="preserve"> evidence-based (</w:t>
      </w:r>
      <w:proofErr w:type="spellStart"/>
      <w:r>
        <w:t>Tajmiati</w:t>
      </w:r>
      <w:proofErr w:type="spellEnd"/>
      <w:r>
        <w:t xml:space="preserve"> et al., 2017). </w:t>
      </w:r>
    </w:p>
    <w:p w14:paraId="069042F2" w14:textId="77777777" w:rsidR="00544836" w:rsidRDefault="00000000">
      <w:pPr>
        <w:spacing w:line="477" w:lineRule="auto"/>
        <w:ind w:left="0" w:right="8" w:firstLine="629"/>
      </w:pPr>
      <w:proofErr w:type="spellStart"/>
      <w:r>
        <w:t>Puskesmas</w:t>
      </w:r>
      <w:proofErr w:type="spellEnd"/>
      <w:r>
        <w:t xml:space="preserve"> Klungkung I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kesakitan</w:t>
      </w:r>
      <w:proofErr w:type="spellEnd"/>
      <w:r>
        <w:t xml:space="preserve"> dan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dan </w:t>
      </w:r>
      <w:proofErr w:type="spellStart"/>
      <w:r>
        <w:t>bayi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menyelenggarakan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masa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hamil</w:t>
      </w:r>
      <w:proofErr w:type="spellEnd"/>
      <w:r>
        <w:t xml:space="preserve">, masa </w:t>
      </w:r>
      <w:proofErr w:type="spellStart"/>
      <w:r>
        <w:t>hamil</w:t>
      </w:r>
      <w:proofErr w:type="spellEnd"/>
      <w:r>
        <w:t xml:space="preserve">, </w:t>
      </w:r>
      <w:proofErr w:type="spellStart"/>
      <w:r>
        <w:t>persalinan</w:t>
      </w:r>
      <w:proofErr w:type="spellEnd"/>
      <w:r>
        <w:t xml:space="preserve">, dan masa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melahirkan</w:t>
      </w:r>
      <w:proofErr w:type="spellEnd"/>
      <w:r>
        <w:t xml:space="preserve">. </w:t>
      </w:r>
      <w:proofErr w:type="spellStart"/>
      <w:r>
        <w:t>Puskesmas</w:t>
      </w:r>
      <w:proofErr w:type="spellEnd"/>
      <w:r>
        <w:t xml:space="preserve"> juga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program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hamil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ANC </w:t>
      </w:r>
      <w:proofErr w:type="spellStart"/>
      <w:r>
        <w:t>teratur</w:t>
      </w:r>
      <w:proofErr w:type="spellEnd"/>
      <w:r>
        <w:t xml:space="preserve">,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hamil</w:t>
      </w:r>
      <w:proofErr w:type="spellEnd"/>
      <w:r>
        <w:t xml:space="preserve">, </w:t>
      </w:r>
      <w:proofErr w:type="spellStart"/>
      <w:r>
        <w:t>imunisasi</w:t>
      </w:r>
      <w:proofErr w:type="spellEnd"/>
      <w:r>
        <w:t xml:space="preserve"> tetanus </w:t>
      </w:r>
      <w:proofErr w:type="spellStart"/>
      <w:r>
        <w:t>toksoid</w:t>
      </w:r>
      <w:proofErr w:type="spellEnd"/>
      <w:r>
        <w:t xml:space="preserve"> (TT), program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hamil</w:t>
      </w:r>
      <w:proofErr w:type="spellEnd"/>
      <w:r>
        <w:t xml:space="preserve">,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(PMT),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,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oleh </w:t>
      </w:r>
      <w:proofErr w:type="spellStart"/>
      <w:r>
        <w:t>bidan</w:t>
      </w:r>
      <w:proofErr w:type="spellEnd"/>
      <w:r>
        <w:t xml:space="preserve">, senam </w:t>
      </w:r>
      <w:proofErr w:type="spellStart"/>
      <w:r>
        <w:t>hamil</w:t>
      </w:r>
      <w:proofErr w:type="spellEnd"/>
      <w:r>
        <w:t xml:space="preserve">, </w:t>
      </w:r>
      <w:proofErr w:type="spellStart"/>
      <w:r>
        <w:t>pemeriksaan</w:t>
      </w:r>
      <w:proofErr w:type="spellEnd"/>
      <w:r>
        <w:t xml:space="preserve"> dan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</w:t>
      </w:r>
      <w:proofErr w:type="spellStart"/>
      <w:r>
        <w:t>menular</w:t>
      </w:r>
      <w:proofErr w:type="spellEnd"/>
      <w:r>
        <w:t xml:space="preserve"> </w:t>
      </w:r>
      <w:proofErr w:type="spellStart"/>
      <w:r>
        <w:t>seksual</w:t>
      </w:r>
      <w:proofErr w:type="spellEnd"/>
      <w:r>
        <w:t xml:space="preserve"> (IMS), program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berencana</w:t>
      </w:r>
      <w:proofErr w:type="spellEnd"/>
      <w:r>
        <w:t xml:space="preserve"> (KB) </w:t>
      </w:r>
      <w:proofErr w:type="spellStart"/>
      <w:r>
        <w:t>pasca</w:t>
      </w:r>
      <w:proofErr w:type="spellEnd"/>
      <w:r>
        <w:t xml:space="preserve"> </w:t>
      </w:r>
      <w:proofErr w:type="spellStart"/>
      <w:r>
        <w:t>persalinan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hamil</w:t>
      </w:r>
      <w:proofErr w:type="spellEnd"/>
      <w:r>
        <w:t xml:space="preserve"> </w:t>
      </w:r>
      <w:proofErr w:type="spellStart"/>
      <w:r>
        <w:t>berisiko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. Bidan di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kebidanan</w:t>
      </w:r>
      <w:proofErr w:type="spellEnd"/>
      <w:r>
        <w:t xml:space="preserve">,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promotive dan </w:t>
      </w:r>
      <w:proofErr w:type="spellStart"/>
      <w:r>
        <w:t>preventif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Kesehatan </w:t>
      </w:r>
      <w:proofErr w:type="spellStart"/>
      <w:r>
        <w:t>ibu</w:t>
      </w:r>
      <w:proofErr w:type="spellEnd"/>
      <w:r>
        <w:t xml:space="preserve"> dan </w:t>
      </w:r>
      <w:proofErr w:type="spellStart"/>
      <w:r>
        <w:t>bayi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optimal.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dipuskesmas</w:t>
      </w:r>
      <w:proofErr w:type="spellEnd"/>
      <w:r>
        <w:t xml:space="preserve">, </w:t>
      </w:r>
      <w:proofErr w:type="spellStart"/>
      <w:r>
        <w:t>komplikasi</w:t>
      </w:r>
      <w:proofErr w:type="spellEnd"/>
      <w:r>
        <w:t xml:space="preserve"> </w:t>
      </w:r>
      <w:proofErr w:type="spellStart"/>
      <w:r>
        <w:t>obstetri</w:t>
      </w:r>
      <w:proofErr w:type="spellEnd"/>
      <w:r>
        <w:t xml:space="preserve"> dan neonatal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terdeteksi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dan </w:t>
      </w:r>
      <w:proofErr w:type="spellStart"/>
      <w:r>
        <w:t>ditangani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demi </w:t>
      </w:r>
      <w:proofErr w:type="spellStart"/>
      <w:r>
        <w:t>keselamatan</w:t>
      </w:r>
      <w:proofErr w:type="spellEnd"/>
      <w:r>
        <w:t xml:space="preserve"> dan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bayi</w:t>
      </w:r>
      <w:proofErr w:type="spellEnd"/>
      <w:r>
        <w:t xml:space="preserve">. </w:t>
      </w:r>
    </w:p>
    <w:p w14:paraId="6764EB2B" w14:textId="77777777" w:rsidR="00544836" w:rsidRDefault="00000000">
      <w:pPr>
        <w:spacing w:line="477" w:lineRule="auto"/>
        <w:ind w:left="0" w:right="9" w:firstLine="629"/>
      </w:pPr>
      <w:proofErr w:type="spellStart"/>
      <w:r>
        <w:t>Peningkatan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kebidanan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r>
        <w:rPr>
          <w:i/>
        </w:rPr>
        <w:t>Continuity of Care</w:t>
      </w:r>
      <w:r>
        <w:t xml:space="preserve"> (COC). COC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antenatal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,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persalinan</w:t>
      </w:r>
      <w:proofErr w:type="spellEnd"/>
      <w:r>
        <w:t xml:space="preserve"> normal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oleh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terampil</w:t>
      </w:r>
      <w:proofErr w:type="spellEnd"/>
      <w:r>
        <w:t xml:space="preserve">,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neonatal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pasca</w:t>
      </w:r>
      <w:proofErr w:type="spellEnd"/>
      <w:r>
        <w:t xml:space="preserve"> </w:t>
      </w:r>
      <w:proofErr w:type="spellStart"/>
      <w:r>
        <w:t>persalinan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dan </w:t>
      </w:r>
      <w:proofErr w:type="spellStart"/>
      <w:r>
        <w:t>bayi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. COC juga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imunisasi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anak-anak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lima </w:t>
      </w:r>
      <w:proofErr w:type="spellStart"/>
      <w:r>
        <w:t>tahun</w:t>
      </w:r>
      <w:proofErr w:type="spellEnd"/>
      <w:r>
        <w:t xml:space="preserve">. </w:t>
      </w:r>
      <w:proofErr w:type="spellStart"/>
      <w:r>
        <w:lastRenderedPageBreak/>
        <w:t>Penerapan</w:t>
      </w:r>
      <w:proofErr w:type="spellEnd"/>
      <w:r>
        <w:t xml:space="preserve"> COC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komplikasi</w:t>
      </w:r>
      <w:proofErr w:type="spellEnd"/>
      <w:r>
        <w:t xml:space="preserve">,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, dan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intervensi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.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memberikan</w:t>
      </w:r>
      <w:proofErr w:type="spellEnd"/>
      <w:r>
        <w:t xml:space="preserve"> rasa </w:t>
      </w:r>
      <w:proofErr w:type="spellStart"/>
      <w:r>
        <w:t>aman</w:t>
      </w:r>
      <w:proofErr w:type="spellEnd"/>
      <w:r>
        <w:t xml:space="preserve"> dan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masa </w:t>
      </w:r>
      <w:proofErr w:type="spellStart"/>
      <w:r>
        <w:t>nifas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di negara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(AKI) dan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 </w:t>
      </w:r>
      <w:proofErr w:type="spellStart"/>
      <w:r>
        <w:t>bayi</w:t>
      </w:r>
      <w:proofErr w:type="spellEnd"/>
      <w:r>
        <w:t xml:space="preserve"> (AKB) yang </w:t>
      </w:r>
      <w:proofErr w:type="spellStart"/>
      <w:r>
        <w:t>tinggi</w:t>
      </w:r>
      <w:proofErr w:type="spellEnd"/>
      <w:r>
        <w:t xml:space="preserve"> (</w:t>
      </w:r>
      <w:proofErr w:type="spellStart"/>
      <w:r>
        <w:t>Mustafidah</w:t>
      </w:r>
      <w:proofErr w:type="spellEnd"/>
      <w:r>
        <w:t xml:space="preserve">, 2020). </w:t>
      </w:r>
    </w:p>
    <w:p w14:paraId="259EC5BC" w14:textId="77777777" w:rsidR="00544836" w:rsidRDefault="00000000">
      <w:pPr>
        <w:spacing w:after="0" w:line="468" w:lineRule="auto"/>
        <w:ind w:left="0" w:right="5" w:firstLine="629"/>
      </w:pPr>
      <w:r>
        <w:rPr>
          <w:sz w:val="22"/>
        </w:rPr>
        <w:t xml:space="preserve">Ibu "LS" </w:t>
      </w:r>
      <w:proofErr w:type="spellStart"/>
      <w:r>
        <w:rPr>
          <w:sz w:val="22"/>
        </w:rPr>
        <w:t>mengungkapkan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bahwa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belum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mengetahui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bahaya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kehamilan</w:t>
      </w:r>
      <w:proofErr w:type="spellEnd"/>
      <w:r>
        <w:rPr>
          <w:sz w:val="22"/>
        </w:rPr>
        <w:t xml:space="preserve"> TM 2. </w:t>
      </w:r>
      <w:proofErr w:type="spellStart"/>
      <w:r>
        <w:rPr>
          <w:sz w:val="22"/>
        </w:rPr>
        <w:t>Pengetahuan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sikap</w:t>
      </w:r>
      <w:proofErr w:type="spellEnd"/>
      <w:r>
        <w:rPr>
          <w:sz w:val="22"/>
        </w:rPr>
        <w:t xml:space="preserve">, dan </w:t>
      </w:r>
      <w:proofErr w:type="spellStart"/>
      <w:r>
        <w:rPr>
          <w:sz w:val="22"/>
        </w:rPr>
        <w:t>keterampilan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hamil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mengenali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bahaya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selama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kehamilan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hingga</w:t>
      </w:r>
      <w:proofErr w:type="spellEnd"/>
      <w:r>
        <w:rPr>
          <w:sz w:val="22"/>
        </w:rPr>
        <w:t xml:space="preserve"> masa </w:t>
      </w:r>
      <w:proofErr w:type="spellStart"/>
      <w:r>
        <w:rPr>
          <w:sz w:val="22"/>
        </w:rPr>
        <w:t>nifas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bayi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baru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lahir</w:t>
      </w:r>
      <w:proofErr w:type="spellEnd"/>
      <w:r>
        <w:rPr>
          <w:sz w:val="22"/>
        </w:rPr>
        <w:t xml:space="preserve"> sangat </w:t>
      </w:r>
      <w:proofErr w:type="spellStart"/>
      <w:r>
        <w:rPr>
          <w:sz w:val="22"/>
        </w:rPr>
        <w:t>penting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untuk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mencegah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kematian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ibu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bayi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Rahyani</w:t>
      </w:r>
      <w:proofErr w:type="spellEnd"/>
      <w:r>
        <w:rPr>
          <w:sz w:val="22"/>
        </w:rPr>
        <w:t xml:space="preserve"> et al., 2018). </w:t>
      </w:r>
      <w:r>
        <w:t xml:space="preserve"> </w:t>
      </w:r>
    </w:p>
    <w:p w14:paraId="57149377" w14:textId="77777777" w:rsidR="00544836" w:rsidRDefault="00000000">
      <w:pPr>
        <w:spacing w:line="477" w:lineRule="auto"/>
        <w:ind w:left="0" w:right="1" w:firstLine="629"/>
      </w:pPr>
      <w:r>
        <w:t xml:space="preserve">Bidan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yang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pendampingan</w:t>
      </w:r>
      <w:proofErr w:type="spellEnd"/>
      <w:r>
        <w:t xml:space="preserve"> dan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hamil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3T (</w:t>
      </w:r>
      <w:proofErr w:type="spellStart"/>
      <w:r>
        <w:t>terlambat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, </w:t>
      </w:r>
      <w:proofErr w:type="spellStart"/>
      <w:r>
        <w:t>terlambat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, dan </w:t>
      </w:r>
      <w:proofErr w:type="spellStart"/>
      <w:r>
        <w:t>terlambat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), </w:t>
      </w:r>
      <w:proofErr w:type="spellStart"/>
      <w:r>
        <w:t>pengawasan</w:t>
      </w:r>
      <w:proofErr w:type="spellEnd"/>
      <w:r>
        <w:t xml:space="preserve"> yang </w:t>
      </w:r>
      <w:proofErr w:type="spellStart"/>
      <w:r>
        <w:t>intensif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bidan</w:t>
      </w:r>
      <w:proofErr w:type="spellEnd"/>
      <w:r>
        <w:t xml:space="preserve"> sangat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komplikasi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membahayakan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dan </w:t>
      </w:r>
      <w:proofErr w:type="spellStart"/>
      <w:r>
        <w:t>janin</w:t>
      </w:r>
      <w:proofErr w:type="spellEnd"/>
      <w:r>
        <w:t xml:space="preserve">. Tindakan yang </w:t>
      </w:r>
      <w:proofErr w:type="spellStart"/>
      <w:r>
        <w:t>cepat</w:t>
      </w:r>
      <w:proofErr w:type="spellEnd"/>
      <w:r>
        <w:t xml:space="preserve"> dan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masalah-masalah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kebidanan</w:t>
      </w:r>
      <w:proofErr w:type="spellEnd"/>
      <w:r>
        <w:t xml:space="preserve"> yang </w:t>
      </w:r>
      <w:proofErr w:type="spellStart"/>
      <w:r>
        <w:t>terstandar</w:t>
      </w:r>
      <w:proofErr w:type="spellEnd"/>
      <w:r>
        <w:t xml:space="preserve"> dan </w:t>
      </w:r>
      <w:proofErr w:type="spellStart"/>
      <w:r>
        <w:t>komplementer</w:t>
      </w:r>
      <w:proofErr w:type="spellEnd"/>
      <w:r>
        <w:t xml:space="preserve">, </w:t>
      </w:r>
      <w:proofErr w:type="spellStart"/>
      <w:r>
        <w:t>bidan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dan </w:t>
      </w:r>
      <w:proofErr w:type="spellStart"/>
      <w:r>
        <w:t>janin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terjaga</w:t>
      </w:r>
      <w:proofErr w:type="spellEnd"/>
      <w:r>
        <w:t xml:space="preserve">. </w:t>
      </w:r>
      <w:proofErr w:type="spellStart"/>
      <w:r>
        <w:t>Pendekatan</w:t>
      </w:r>
      <w:proofErr w:type="spellEnd"/>
      <w:r>
        <w:t xml:space="preserve"> COC (Continuity of Care)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yang </w:t>
      </w:r>
      <w:proofErr w:type="spellStart"/>
      <w:r>
        <w:t>berkelanjutan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, </w:t>
      </w:r>
      <w:proofErr w:type="spellStart"/>
      <w:r>
        <w:t>emosional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psikologis</w:t>
      </w:r>
      <w:proofErr w:type="spellEnd"/>
      <w:r>
        <w:t xml:space="preserve">.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komplementer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 xml:space="preserve"> </w:t>
      </w:r>
      <w:proofErr w:type="spellStart"/>
      <w:r>
        <w:t>pengobatan</w:t>
      </w:r>
      <w:proofErr w:type="spellEnd"/>
      <w:r>
        <w:t xml:space="preserve"> </w:t>
      </w:r>
      <w:proofErr w:type="spellStart"/>
      <w:r>
        <w:t>tradisional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pengobatan</w:t>
      </w:r>
      <w:proofErr w:type="spellEnd"/>
      <w:r>
        <w:t xml:space="preserve"> modern. Tujuan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komplementer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kekebalan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penyembuhan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. Pada masa </w:t>
      </w:r>
      <w:proofErr w:type="spellStart"/>
      <w:r>
        <w:t>kehamilan</w:t>
      </w:r>
      <w:proofErr w:type="spellEnd"/>
      <w:r>
        <w:t xml:space="preserve">,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lastRenderedPageBreak/>
        <w:t>komplementer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keluhan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terapi</w:t>
      </w:r>
      <w:proofErr w:type="spellEnd"/>
      <w:r>
        <w:t xml:space="preserve"> </w:t>
      </w:r>
      <w:proofErr w:type="spellStart"/>
      <w:r>
        <w:t>musik</w:t>
      </w:r>
      <w:proofErr w:type="spellEnd"/>
      <w:r>
        <w:t xml:space="preserve">, </w:t>
      </w:r>
      <w:proofErr w:type="spellStart"/>
      <w:r>
        <w:t>pijat</w:t>
      </w:r>
      <w:proofErr w:type="spellEnd"/>
      <w:r>
        <w:t xml:space="preserve"> </w:t>
      </w:r>
      <w:proofErr w:type="spellStart"/>
      <w:r>
        <w:t>oksitosin</w:t>
      </w:r>
      <w:proofErr w:type="spellEnd"/>
      <w:r>
        <w:t>, dan prenatal yoga (</w:t>
      </w:r>
      <w:proofErr w:type="spellStart"/>
      <w:r>
        <w:t>Mustafidah</w:t>
      </w:r>
      <w:proofErr w:type="spellEnd"/>
      <w:r>
        <w:t xml:space="preserve">, 2020). </w:t>
      </w:r>
    </w:p>
    <w:p w14:paraId="4B6A11B9" w14:textId="77777777" w:rsidR="00544836" w:rsidRDefault="00000000">
      <w:pPr>
        <w:spacing w:line="477" w:lineRule="auto"/>
        <w:ind w:left="0" w:right="5" w:firstLine="629"/>
      </w:pPr>
      <w:r>
        <w:t xml:space="preserve">Prenatal yoga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latihan</w:t>
      </w:r>
      <w:proofErr w:type="spellEnd"/>
      <w:r>
        <w:t xml:space="preserve"> yang </w:t>
      </w:r>
      <w:proofErr w:type="spellStart"/>
      <w:r>
        <w:t>mengintegrasikan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, </w:t>
      </w:r>
      <w:proofErr w:type="spellStart"/>
      <w:r>
        <w:t>psikologis</w:t>
      </w:r>
      <w:proofErr w:type="spellEnd"/>
      <w:r>
        <w:t xml:space="preserve">, dan spiritual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hamil</w:t>
      </w:r>
      <w:proofErr w:type="spellEnd"/>
      <w:r>
        <w:t xml:space="preserve">. Gerakan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yoga prenatal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bayi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. Prenatal gentle yoga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dan </w:t>
      </w:r>
      <w:proofErr w:type="spellStart"/>
      <w:r>
        <w:t>menghilangkan</w:t>
      </w:r>
      <w:proofErr w:type="spellEnd"/>
      <w:r>
        <w:t xml:space="preserve"> </w:t>
      </w:r>
      <w:proofErr w:type="spellStart"/>
      <w:r>
        <w:t>keluhan</w:t>
      </w:r>
      <w:proofErr w:type="spellEnd"/>
      <w:r>
        <w:t xml:space="preserve"> yang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masa </w:t>
      </w:r>
      <w:proofErr w:type="spellStart"/>
      <w:r>
        <w:t>kehamilanan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pinggang</w:t>
      </w:r>
      <w:proofErr w:type="spellEnd"/>
      <w:r>
        <w:t xml:space="preserve">, </w:t>
      </w:r>
      <w:proofErr w:type="spellStart"/>
      <w:r>
        <w:t>kram</w:t>
      </w:r>
      <w:proofErr w:type="spellEnd"/>
      <w:r>
        <w:t xml:space="preserve"> pada kaki, </w:t>
      </w:r>
      <w:proofErr w:type="spellStart"/>
      <w:r>
        <w:t>konstipasi</w:t>
      </w:r>
      <w:proofErr w:type="spellEnd"/>
      <w:r>
        <w:t xml:space="preserve">, </w:t>
      </w:r>
      <w:proofErr w:type="spellStart"/>
      <w:r>
        <w:t>pegal-pegal</w:t>
      </w:r>
      <w:proofErr w:type="spellEnd"/>
      <w:r>
        <w:t xml:space="preserve"> dan </w:t>
      </w:r>
      <w:proofErr w:type="spellStart"/>
      <w:r>
        <w:t>bengkak</w:t>
      </w:r>
      <w:proofErr w:type="spellEnd"/>
      <w:r>
        <w:t xml:space="preserve"> pada </w:t>
      </w:r>
      <w:proofErr w:type="spellStart"/>
      <w:r>
        <w:t>persendian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kehamilanan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persalinan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lancar</w:t>
      </w:r>
      <w:proofErr w:type="spellEnd"/>
      <w:r>
        <w:t xml:space="preserve"> dan </w:t>
      </w:r>
      <w:proofErr w:type="spellStart"/>
      <w:r>
        <w:t>aman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berkesinambungan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, </w:t>
      </w:r>
      <w:proofErr w:type="spellStart"/>
      <w:r>
        <w:t>persalinan</w:t>
      </w:r>
      <w:proofErr w:type="spellEnd"/>
      <w:r>
        <w:t xml:space="preserve">, dan masa </w:t>
      </w:r>
      <w:proofErr w:type="spellStart"/>
      <w:r>
        <w:t>nifas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sehat</w:t>
      </w:r>
      <w:proofErr w:type="spellEnd"/>
      <w:r>
        <w:t xml:space="preserve"> dan </w:t>
      </w:r>
      <w:proofErr w:type="spellStart"/>
      <w:r>
        <w:t>berkualitas</w:t>
      </w:r>
      <w:proofErr w:type="spellEnd"/>
      <w:r>
        <w:t xml:space="preserve"> (Kartika et al., 2022). </w:t>
      </w:r>
    </w:p>
    <w:p w14:paraId="3F36C9B6" w14:textId="77777777" w:rsidR="00544836" w:rsidRDefault="00000000">
      <w:pPr>
        <w:spacing w:line="477" w:lineRule="auto"/>
        <w:ind w:left="0" w:right="9" w:firstLine="629"/>
      </w:pPr>
      <w:proofErr w:type="spellStart"/>
      <w:r>
        <w:t>Penulis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“LS”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Continuity of Care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kebidanan</w:t>
      </w:r>
      <w:proofErr w:type="spellEnd"/>
      <w:r>
        <w:t xml:space="preserve"> </w:t>
      </w:r>
      <w:proofErr w:type="spellStart"/>
      <w:r>
        <w:t>komplementer</w:t>
      </w:r>
      <w:proofErr w:type="spellEnd"/>
      <w:r>
        <w:t xml:space="preserve">.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pengkajian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pada 2 Mei 2024 di UPTD </w:t>
      </w:r>
      <w:proofErr w:type="spellStart"/>
      <w:r>
        <w:t>Puskesmas</w:t>
      </w:r>
      <w:proofErr w:type="spellEnd"/>
      <w:r>
        <w:t xml:space="preserve"> Klungkung I, </w:t>
      </w:r>
      <w:proofErr w:type="spellStart"/>
      <w:r>
        <w:t>terhadap</w:t>
      </w:r>
      <w:proofErr w:type="spellEnd"/>
      <w:r>
        <w:t xml:space="preserve"> Ibu "LS" yang </w:t>
      </w:r>
      <w:proofErr w:type="spellStart"/>
      <w:r>
        <w:t>berusia</w:t>
      </w:r>
      <w:proofErr w:type="spellEnd"/>
      <w:r>
        <w:t xml:space="preserve"> 28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kehamilanan</w:t>
      </w:r>
      <w:proofErr w:type="spellEnd"/>
      <w:r>
        <w:t xml:space="preserve"> 18 </w:t>
      </w:r>
      <w:proofErr w:type="spellStart"/>
      <w:r>
        <w:t>minggu</w:t>
      </w:r>
      <w:proofErr w:type="spellEnd"/>
      <w:r>
        <w:t xml:space="preserve"> 5 </w:t>
      </w:r>
      <w:proofErr w:type="spellStart"/>
      <w:r>
        <w:t>hari</w:t>
      </w:r>
      <w:proofErr w:type="spellEnd"/>
      <w:r>
        <w:t xml:space="preserve">,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keluhan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kehamilanan</w:t>
      </w:r>
      <w:proofErr w:type="spellEnd"/>
      <w:r>
        <w:t xml:space="preserve"> dan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fisiologis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, program KB,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janin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di </w:t>
      </w:r>
      <w:proofErr w:type="spellStart"/>
      <w:r>
        <w:t>alami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“LS”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pendampingan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 yang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“LS”,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pendampingan</w:t>
      </w:r>
      <w:proofErr w:type="spellEnd"/>
      <w:r>
        <w:t xml:space="preserve"> yang </w:t>
      </w:r>
      <w:proofErr w:type="spellStart"/>
      <w:r>
        <w:t>komprehensif</w:t>
      </w:r>
      <w:proofErr w:type="spellEnd"/>
      <w:r>
        <w:t xml:space="preserve"> dan </w:t>
      </w:r>
      <w:proofErr w:type="spellStart"/>
      <w:r>
        <w:t>berkesinambungan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masa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42 </w:t>
      </w:r>
      <w:proofErr w:type="spellStart"/>
      <w:r>
        <w:t>hari</w:t>
      </w:r>
      <w:proofErr w:type="spellEnd"/>
      <w:r>
        <w:t xml:space="preserve"> masa </w:t>
      </w:r>
      <w:proofErr w:type="spellStart"/>
      <w:r>
        <w:t>nifas</w:t>
      </w:r>
      <w:proofErr w:type="spellEnd"/>
      <w:r>
        <w:t xml:space="preserve">, agar proses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fisiologis</w:t>
      </w:r>
      <w:proofErr w:type="spellEnd"/>
      <w:r>
        <w:t xml:space="preserve">.  </w:t>
      </w:r>
    </w:p>
    <w:p w14:paraId="33E52D59" w14:textId="77777777" w:rsidR="00544836" w:rsidRDefault="00000000">
      <w:pPr>
        <w:pStyle w:val="Heading1"/>
        <w:spacing w:after="244"/>
        <w:ind w:left="-11" w:right="63"/>
        <w:jc w:val="left"/>
      </w:pPr>
      <w:r>
        <w:rPr>
          <w:noProof/>
        </w:rPr>
        <w:lastRenderedPageBreak/>
        <w:drawing>
          <wp:inline distT="0" distB="0" distL="0" distR="0" wp14:anchorId="3E0BA859" wp14:editId="60463985">
            <wp:extent cx="144780" cy="117348"/>
            <wp:effectExtent l="0" t="0" r="0" b="0"/>
            <wp:docPr id="1840" name="Picture 1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" name="Picture 18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</w:p>
    <w:p w14:paraId="7A098E30" w14:textId="77777777" w:rsidR="00544836" w:rsidRDefault="00000000">
      <w:pPr>
        <w:spacing w:after="363" w:line="481" w:lineRule="auto"/>
        <w:ind w:left="0" w:right="1" w:firstLine="629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pada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merumuskan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“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Ibu “LS” </w:t>
      </w:r>
      <w:proofErr w:type="spellStart"/>
      <w:r>
        <w:t>umur</w:t>
      </w:r>
      <w:proofErr w:type="spellEnd"/>
      <w:r>
        <w:t xml:space="preserve"> 28 </w:t>
      </w:r>
      <w:proofErr w:type="spellStart"/>
      <w:r>
        <w:t>tahun</w:t>
      </w:r>
      <w:proofErr w:type="spellEnd"/>
      <w:r>
        <w:t xml:space="preserve"> primigravida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kebidanan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komprehensif</w:t>
      </w:r>
      <w:proofErr w:type="spellEnd"/>
      <w:r>
        <w:t xml:space="preserve"> dan </w:t>
      </w:r>
      <w:proofErr w:type="spellStart"/>
      <w:r>
        <w:t>berkesinambungan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 18 </w:t>
      </w:r>
      <w:proofErr w:type="spellStart"/>
      <w:r>
        <w:t>minggu</w:t>
      </w:r>
      <w:proofErr w:type="spellEnd"/>
      <w:r>
        <w:t xml:space="preserve"> 5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42 </w:t>
      </w:r>
      <w:proofErr w:type="spellStart"/>
      <w:r>
        <w:t>hari</w:t>
      </w:r>
      <w:proofErr w:type="spellEnd"/>
      <w:r>
        <w:t xml:space="preserve"> masa </w:t>
      </w:r>
      <w:proofErr w:type="spellStart"/>
      <w:r>
        <w:t>nifas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fisiologis</w:t>
      </w:r>
      <w:proofErr w:type="spellEnd"/>
      <w:r>
        <w:t xml:space="preserve">?” </w:t>
      </w:r>
    </w:p>
    <w:p w14:paraId="5BA0C5FD" w14:textId="77777777" w:rsidR="00544836" w:rsidRDefault="00000000">
      <w:pPr>
        <w:pStyle w:val="Heading1"/>
        <w:spacing w:after="244"/>
        <w:ind w:left="-11" w:right="63"/>
        <w:jc w:val="left"/>
      </w:pPr>
      <w:r>
        <w:rPr>
          <w:noProof/>
        </w:rPr>
        <w:drawing>
          <wp:inline distT="0" distB="0" distL="0" distR="0" wp14:anchorId="01197F55" wp14:editId="4A369574">
            <wp:extent cx="150876" cy="117348"/>
            <wp:effectExtent l="0" t="0" r="0" b="0"/>
            <wp:docPr id="1891" name="Picture 1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" name="Picture 18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Tujuan  </w:t>
      </w:r>
    </w:p>
    <w:p w14:paraId="41D8732C" w14:textId="77777777" w:rsidR="00544836" w:rsidRDefault="00000000">
      <w:pPr>
        <w:numPr>
          <w:ilvl w:val="0"/>
          <w:numId w:val="4"/>
        </w:numPr>
        <w:spacing w:after="234"/>
        <w:ind w:right="766" w:hanging="360"/>
      </w:pPr>
      <w:r>
        <w:t xml:space="preserve">Tujuan </w:t>
      </w:r>
      <w:proofErr w:type="spellStart"/>
      <w:r>
        <w:t>umum</w:t>
      </w:r>
      <w:proofErr w:type="spellEnd"/>
      <w:r>
        <w:t xml:space="preserve"> </w:t>
      </w:r>
    </w:p>
    <w:p w14:paraId="27C726EB" w14:textId="77777777" w:rsidR="00544836" w:rsidRDefault="00000000">
      <w:pPr>
        <w:spacing w:after="0" w:line="482" w:lineRule="auto"/>
        <w:ind w:left="0" w:right="0" w:firstLine="629"/>
        <w:jc w:val="left"/>
      </w:pPr>
      <w:proofErr w:type="spellStart"/>
      <w:r>
        <w:t>Penulisan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kebidanan</w:t>
      </w:r>
      <w:proofErr w:type="spellEnd"/>
      <w:r>
        <w:t xml:space="preserve"> pada Ibu “LS </w:t>
      </w:r>
      <w:proofErr w:type="spellStart"/>
      <w:r>
        <w:t>umur</w:t>
      </w:r>
      <w:proofErr w:type="spellEnd"/>
      <w:r>
        <w:t xml:space="preserve"> 28 </w:t>
      </w:r>
      <w:proofErr w:type="spellStart"/>
      <w:r>
        <w:t>tahun</w:t>
      </w:r>
      <w:proofErr w:type="spellEnd"/>
      <w:r>
        <w:t xml:space="preserve"> primigravida    yang </w:t>
      </w:r>
      <w:proofErr w:type="spellStart"/>
      <w:r>
        <w:t>diberikan</w:t>
      </w:r>
      <w:proofErr w:type="spellEnd"/>
      <w:r>
        <w:t xml:space="preserve"> </w:t>
      </w:r>
      <w:r>
        <w:tab/>
      </w:r>
      <w:proofErr w:type="spellStart"/>
      <w:r>
        <w:t>asuhan</w:t>
      </w:r>
      <w:proofErr w:type="spellEnd"/>
      <w:r>
        <w:t xml:space="preserve"> </w:t>
      </w:r>
      <w:r>
        <w:tab/>
      </w:r>
      <w:proofErr w:type="spellStart"/>
      <w:r>
        <w:t>kebidanan</w:t>
      </w:r>
      <w:proofErr w:type="spellEnd"/>
      <w:r>
        <w:t xml:space="preserve"> </w:t>
      </w:r>
      <w:r>
        <w:tab/>
      </w:r>
      <w:proofErr w:type="spellStart"/>
      <w:r>
        <w:t>sesuai</w:t>
      </w:r>
      <w:proofErr w:type="spellEnd"/>
      <w:r>
        <w:t xml:space="preserve"> </w:t>
      </w:r>
      <w:r>
        <w:tab/>
      </w:r>
      <w:proofErr w:type="spellStart"/>
      <w:r>
        <w:t>standar</w:t>
      </w:r>
      <w:proofErr w:type="spellEnd"/>
      <w:r>
        <w:t xml:space="preserve"> </w:t>
      </w:r>
      <w:r>
        <w:tab/>
      </w:r>
      <w:proofErr w:type="spellStart"/>
      <w:r>
        <w:t>secara</w:t>
      </w:r>
      <w:proofErr w:type="spellEnd"/>
      <w:r>
        <w:t xml:space="preserve"> </w:t>
      </w:r>
      <w:r>
        <w:tab/>
      </w:r>
      <w:proofErr w:type="spellStart"/>
      <w:r>
        <w:t>komprehensif</w:t>
      </w:r>
      <w:proofErr w:type="spellEnd"/>
      <w:r>
        <w:t xml:space="preserve"> </w:t>
      </w:r>
      <w:r>
        <w:tab/>
        <w:t xml:space="preserve">dan </w:t>
      </w:r>
      <w:proofErr w:type="spellStart"/>
      <w:r>
        <w:t>berkesinambungan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 18 </w:t>
      </w:r>
      <w:proofErr w:type="spellStart"/>
      <w:r>
        <w:t>minggu</w:t>
      </w:r>
      <w:proofErr w:type="spellEnd"/>
      <w:r>
        <w:t xml:space="preserve"> 5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42 </w:t>
      </w:r>
      <w:proofErr w:type="spellStart"/>
      <w:r>
        <w:t>hari</w:t>
      </w:r>
      <w:proofErr w:type="spellEnd"/>
      <w:r>
        <w:t xml:space="preserve"> masa </w:t>
      </w:r>
      <w:proofErr w:type="spellStart"/>
      <w:r>
        <w:t>nifas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proofErr w:type="gramStart"/>
      <w:r>
        <w:t>fisiologis</w:t>
      </w:r>
      <w:proofErr w:type="spellEnd"/>
      <w:r>
        <w:t>..</w:t>
      </w:r>
      <w:proofErr w:type="gramEnd"/>
      <w:r>
        <w:t xml:space="preserve"> </w:t>
      </w:r>
    </w:p>
    <w:p w14:paraId="1E2CC73C" w14:textId="77777777" w:rsidR="00544836" w:rsidRDefault="00000000">
      <w:pPr>
        <w:numPr>
          <w:ilvl w:val="0"/>
          <w:numId w:val="4"/>
        </w:numPr>
        <w:spacing w:after="258"/>
        <w:ind w:right="766" w:hanging="360"/>
      </w:pPr>
      <w:r>
        <w:t xml:space="preserve">Tujuan </w:t>
      </w:r>
      <w:proofErr w:type="spellStart"/>
      <w:r>
        <w:t>khusus</w:t>
      </w:r>
      <w:proofErr w:type="spellEnd"/>
      <w:r>
        <w:t xml:space="preserve"> </w:t>
      </w:r>
    </w:p>
    <w:p w14:paraId="36E415AD" w14:textId="77777777" w:rsidR="00544836" w:rsidRDefault="00000000">
      <w:pPr>
        <w:numPr>
          <w:ilvl w:val="0"/>
          <w:numId w:val="5"/>
        </w:numPr>
        <w:spacing w:after="29" w:line="477" w:lineRule="auto"/>
        <w:ind w:right="0" w:hanging="427"/>
      </w:pPr>
      <w:proofErr w:type="spellStart"/>
      <w:proofErr w:type="gramStart"/>
      <w:r>
        <w:t>Menjelaskan</w:t>
      </w:r>
      <w:proofErr w:type="spellEnd"/>
      <w:r>
        <w:t xml:space="preserve">  </w:t>
      </w:r>
      <w:proofErr w:type="spellStart"/>
      <w:r>
        <w:t>hasil</w:t>
      </w:r>
      <w:proofErr w:type="spellEnd"/>
      <w:proofErr w:type="gram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kebidanan</w:t>
      </w:r>
      <w:proofErr w:type="spellEnd"/>
      <w:r>
        <w:t xml:space="preserve"> pada Ibu “LS” </w:t>
      </w:r>
      <w:proofErr w:type="spellStart"/>
      <w:proofErr w:type="gramStart"/>
      <w:r>
        <w:t>beserta</w:t>
      </w:r>
      <w:proofErr w:type="spellEnd"/>
      <w:r>
        <w:t xml:space="preserve">  </w:t>
      </w:r>
      <w:proofErr w:type="spellStart"/>
      <w:r>
        <w:t>janin</w:t>
      </w:r>
      <w:proofErr w:type="spellEnd"/>
      <w:proofErr w:type="gramEnd"/>
      <w:r>
        <w:t xml:space="preserve"> </w:t>
      </w:r>
      <w:proofErr w:type="spellStart"/>
      <w:r>
        <w:t>selama</w:t>
      </w:r>
      <w:proofErr w:type="spellEnd"/>
      <w:r>
        <w:t xml:space="preserve"> masa </w:t>
      </w:r>
      <w:proofErr w:type="spellStart"/>
      <w:r>
        <w:t>kehamilan</w:t>
      </w:r>
      <w:proofErr w:type="spellEnd"/>
      <w:r>
        <w:t xml:space="preserve">/prenatal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</w:t>
      </w:r>
      <w:proofErr w:type="spellStart"/>
      <w:r>
        <w:t>kehamilanan</w:t>
      </w:r>
      <w:proofErr w:type="spellEnd"/>
      <w:r>
        <w:t xml:space="preserve"> 18 </w:t>
      </w:r>
      <w:proofErr w:type="spellStart"/>
      <w:r>
        <w:t>minggu</w:t>
      </w:r>
      <w:proofErr w:type="spellEnd"/>
      <w:r>
        <w:t xml:space="preserve"> 5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menjelang</w:t>
      </w:r>
      <w:proofErr w:type="spellEnd"/>
      <w:r>
        <w:t xml:space="preserve"> </w:t>
      </w:r>
      <w:proofErr w:type="spellStart"/>
      <w:r>
        <w:t>persalinan</w:t>
      </w:r>
      <w:proofErr w:type="spellEnd"/>
      <w:r>
        <w:t>.</w:t>
      </w:r>
      <w:r>
        <w:rPr>
          <w:b/>
        </w:rPr>
        <w:t xml:space="preserve"> </w:t>
      </w:r>
    </w:p>
    <w:p w14:paraId="67204F42" w14:textId="77777777" w:rsidR="00544836" w:rsidRDefault="00000000">
      <w:pPr>
        <w:numPr>
          <w:ilvl w:val="0"/>
          <w:numId w:val="5"/>
        </w:numPr>
        <w:spacing w:after="39" w:line="476" w:lineRule="auto"/>
        <w:ind w:right="0" w:hanging="427"/>
      </w:pPr>
      <w:proofErr w:type="spellStart"/>
      <w:r>
        <w:t>Menjelaskan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kebidanan</w:t>
      </w:r>
      <w:proofErr w:type="spellEnd"/>
      <w:r>
        <w:t xml:space="preserve"> pada Ibu “LS”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bayi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 (BBL) </w:t>
      </w:r>
      <w:proofErr w:type="spellStart"/>
      <w:r>
        <w:t>selama</w:t>
      </w:r>
      <w:proofErr w:type="spellEnd"/>
      <w:r>
        <w:t xml:space="preserve"> masa </w:t>
      </w:r>
      <w:proofErr w:type="spellStart"/>
      <w:r>
        <w:t>Persalinan</w:t>
      </w:r>
      <w:proofErr w:type="spellEnd"/>
      <w:r>
        <w:t xml:space="preserve"> /</w:t>
      </w:r>
      <w:proofErr w:type="spellStart"/>
      <w:r>
        <w:t>Kelahiran</w:t>
      </w:r>
      <w:proofErr w:type="spellEnd"/>
      <w:r>
        <w:rPr>
          <w:b/>
        </w:rPr>
        <w:t xml:space="preserve"> </w:t>
      </w:r>
    </w:p>
    <w:p w14:paraId="5D8D86C5" w14:textId="77777777" w:rsidR="00544836" w:rsidRDefault="00000000">
      <w:pPr>
        <w:numPr>
          <w:ilvl w:val="0"/>
          <w:numId w:val="5"/>
        </w:numPr>
        <w:spacing w:after="263"/>
        <w:ind w:right="0" w:hanging="427"/>
      </w:pPr>
      <w:proofErr w:type="spellStart"/>
      <w:r>
        <w:t>Menjelaskan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kebidanan</w:t>
      </w:r>
      <w:proofErr w:type="spellEnd"/>
      <w:r>
        <w:t xml:space="preserve"> pada Ibu “LS” </w:t>
      </w:r>
      <w:proofErr w:type="spellStart"/>
      <w:r>
        <w:t>selama</w:t>
      </w:r>
      <w:proofErr w:type="spellEnd"/>
      <w:r>
        <w:t xml:space="preserve"> masa </w:t>
      </w:r>
    </w:p>
    <w:p w14:paraId="19780DB5" w14:textId="77777777" w:rsidR="00544836" w:rsidRDefault="00000000">
      <w:pPr>
        <w:spacing w:after="278"/>
        <w:ind w:right="766"/>
      </w:pPr>
      <w:proofErr w:type="spellStart"/>
      <w:r>
        <w:t>nifas</w:t>
      </w:r>
      <w:proofErr w:type="spellEnd"/>
      <w:r>
        <w:t xml:space="preserve"> / </w:t>
      </w:r>
      <w:proofErr w:type="spellStart"/>
      <w:r>
        <w:t>pascanatal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KF 1 </w:t>
      </w:r>
      <w:proofErr w:type="spellStart"/>
      <w:r>
        <w:t>sampai</w:t>
      </w:r>
      <w:proofErr w:type="spellEnd"/>
      <w:r>
        <w:t xml:space="preserve"> KF 4. </w:t>
      </w:r>
    </w:p>
    <w:p w14:paraId="2DB29FF0" w14:textId="77777777" w:rsidR="00544836" w:rsidRDefault="00000000">
      <w:pPr>
        <w:numPr>
          <w:ilvl w:val="0"/>
          <w:numId w:val="5"/>
        </w:numPr>
        <w:spacing w:line="477" w:lineRule="auto"/>
        <w:ind w:right="0" w:hanging="427"/>
      </w:pPr>
      <w:proofErr w:type="spellStart"/>
      <w:r>
        <w:t>Menjelaskan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kebidanan</w:t>
      </w:r>
      <w:proofErr w:type="spellEnd"/>
      <w:r>
        <w:t xml:space="preserve"> pada </w:t>
      </w:r>
      <w:proofErr w:type="spellStart"/>
      <w:r>
        <w:t>bayi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“LS” </w:t>
      </w:r>
      <w:proofErr w:type="spellStart"/>
      <w:r>
        <w:t>dari</w:t>
      </w:r>
      <w:proofErr w:type="spellEnd"/>
      <w:r>
        <w:t xml:space="preserve"> KN 1 </w:t>
      </w:r>
      <w:proofErr w:type="spellStart"/>
      <w:r>
        <w:t>sampai</w:t>
      </w:r>
      <w:proofErr w:type="spellEnd"/>
      <w:r>
        <w:t xml:space="preserve"> KN 3 dan </w:t>
      </w:r>
      <w:proofErr w:type="spellStart"/>
      <w:r>
        <w:t>bayi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 42 </w:t>
      </w:r>
      <w:proofErr w:type="spellStart"/>
      <w:r>
        <w:t>hari</w:t>
      </w:r>
      <w:proofErr w:type="spellEnd"/>
      <w:r>
        <w:t xml:space="preserve">. </w:t>
      </w:r>
    </w:p>
    <w:p w14:paraId="38AE8318" w14:textId="77777777" w:rsidR="00544836" w:rsidRDefault="00000000">
      <w:pPr>
        <w:pStyle w:val="Heading1"/>
        <w:spacing w:after="244"/>
        <w:ind w:left="-11" w:right="63"/>
        <w:jc w:val="left"/>
      </w:pPr>
      <w:r>
        <w:rPr>
          <w:noProof/>
        </w:rPr>
        <w:lastRenderedPageBreak/>
        <w:drawing>
          <wp:inline distT="0" distB="0" distL="0" distR="0" wp14:anchorId="2B10581D" wp14:editId="2D110EBA">
            <wp:extent cx="153924" cy="117348"/>
            <wp:effectExtent l="0" t="0" r="0" b="0"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3924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t xml:space="preserve">Manfaat </w:t>
      </w:r>
    </w:p>
    <w:p w14:paraId="19E7FF72" w14:textId="77777777" w:rsidR="00544836" w:rsidRDefault="00000000">
      <w:pPr>
        <w:numPr>
          <w:ilvl w:val="0"/>
          <w:numId w:val="6"/>
        </w:numPr>
        <w:spacing w:after="235"/>
        <w:ind w:right="766" w:hanging="360"/>
      </w:pPr>
      <w:r>
        <w:t xml:space="preserve">Manfaat </w:t>
      </w:r>
      <w:proofErr w:type="spellStart"/>
      <w:r>
        <w:t>teoritis</w:t>
      </w:r>
      <w:proofErr w:type="spellEnd"/>
      <w:r>
        <w:t xml:space="preserve"> </w:t>
      </w:r>
    </w:p>
    <w:p w14:paraId="743F7614" w14:textId="77777777" w:rsidR="00544836" w:rsidRDefault="00000000">
      <w:pPr>
        <w:spacing w:line="477" w:lineRule="auto"/>
        <w:ind w:left="0" w:right="11" w:firstLine="629"/>
      </w:pPr>
      <w:proofErr w:type="spellStart"/>
      <w:r>
        <w:t>Penulisan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membagikan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kebidanan</w:t>
      </w:r>
      <w:proofErr w:type="spellEnd"/>
      <w:r>
        <w:t xml:space="preserve"> yang </w:t>
      </w:r>
      <w:proofErr w:type="spellStart"/>
      <w:r>
        <w:t>berkesinambungan</w:t>
      </w:r>
      <w:proofErr w:type="spellEnd"/>
      <w:r>
        <w:t xml:space="preserve"> (</w:t>
      </w:r>
      <w:r>
        <w:rPr>
          <w:i/>
        </w:rPr>
        <w:t>Continuity of Care</w:t>
      </w:r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. </w:t>
      </w:r>
    </w:p>
    <w:p w14:paraId="41A1C9E9" w14:textId="77777777" w:rsidR="00544836" w:rsidRDefault="00000000">
      <w:pPr>
        <w:numPr>
          <w:ilvl w:val="0"/>
          <w:numId w:val="6"/>
        </w:numPr>
        <w:spacing w:after="233"/>
        <w:ind w:right="766" w:hanging="360"/>
      </w:pPr>
      <w:r>
        <w:t xml:space="preserve">Manfaat </w:t>
      </w:r>
      <w:proofErr w:type="spellStart"/>
      <w:r>
        <w:t>praktis</w:t>
      </w:r>
      <w:proofErr w:type="spellEnd"/>
      <w:r>
        <w:t xml:space="preserve"> </w:t>
      </w:r>
    </w:p>
    <w:p w14:paraId="76CBD82B" w14:textId="77777777" w:rsidR="00544836" w:rsidRDefault="00000000">
      <w:pPr>
        <w:numPr>
          <w:ilvl w:val="0"/>
          <w:numId w:val="7"/>
        </w:numPr>
        <w:spacing w:after="264"/>
        <w:ind w:right="766" w:hanging="427"/>
      </w:pPr>
      <w:r>
        <w:t xml:space="preserve">Bagi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kebidanan</w:t>
      </w:r>
      <w:proofErr w:type="spellEnd"/>
      <w:r>
        <w:t xml:space="preserve">  </w:t>
      </w:r>
    </w:p>
    <w:p w14:paraId="0530D260" w14:textId="77777777" w:rsidR="00544836" w:rsidRDefault="00000000">
      <w:pPr>
        <w:spacing w:line="476" w:lineRule="auto"/>
        <w:ind w:left="0" w:right="5" w:firstLine="629"/>
      </w:pPr>
      <w:r>
        <w:t xml:space="preserve">Hasil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bidan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berkelanjutan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, </w:t>
      </w:r>
      <w:proofErr w:type="spellStart"/>
      <w:r>
        <w:t>persalinan</w:t>
      </w:r>
      <w:proofErr w:type="spellEnd"/>
      <w:r>
        <w:t xml:space="preserve">, </w:t>
      </w:r>
      <w:proofErr w:type="spellStart"/>
      <w:r>
        <w:t>nifas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neonatus</w:t>
      </w:r>
      <w:proofErr w:type="spellEnd"/>
      <w:r>
        <w:t xml:space="preserve">.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strategi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kebidanan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komplementer</w:t>
      </w:r>
      <w:proofErr w:type="spellEnd"/>
      <w:r>
        <w:t xml:space="preserve">, yang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. </w:t>
      </w:r>
    </w:p>
    <w:p w14:paraId="3D035DF4" w14:textId="77777777" w:rsidR="00544836" w:rsidRDefault="00000000">
      <w:pPr>
        <w:numPr>
          <w:ilvl w:val="0"/>
          <w:numId w:val="7"/>
        </w:numPr>
        <w:spacing w:after="263"/>
        <w:ind w:right="766" w:hanging="427"/>
      </w:pPr>
      <w:r>
        <w:t xml:space="preserve">Bagi </w:t>
      </w:r>
      <w:proofErr w:type="spellStart"/>
      <w:r>
        <w:t>ibu</w:t>
      </w:r>
      <w:proofErr w:type="spellEnd"/>
      <w:r>
        <w:t xml:space="preserve"> dan </w:t>
      </w:r>
      <w:proofErr w:type="spellStart"/>
      <w:r>
        <w:t>keluarga</w:t>
      </w:r>
      <w:proofErr w:type="spellEnd"/>
      <w:r>
        <w:t xml:space="preserve">  </w:t>
      </w:r>
    </w:p>
    <w:p w14:paraId="45383281" w14:textId="77777777" w:rsidR="00544836" w:rsidRDefault="00000000">
      <w:pPr>
        <w:spacing w:line="477" w:lineRule="auto"/>
        <w:ind w:left="0" w:right="9" w:firstLine="629"/>
      </w:pPr>
      <w:r>
        <w:t xml:space="preserve">Ibu dan </w:t>
      </w:r>
      <w:proofErr w:type="spellStart"/>
      <w:r>
        <w:t>keluarganya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yang </w:t>
      </w:r>
      <w:proofErr w:type="spellStart"/>
      <w:r>
        <w:t>berkesinambungan</w:t>
      </w:r>
      <w:proofErr w:type="spellEnd"/>
      <w:r>
        <w:t xml:space="preserve">, yang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dan </w:t>
      </w:r>
      <w:proofErr w:type="spellStart"/>
      <w:r>
        <w:t>bayi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holistik</w:t>
      </w:r>
      <w:proofErr w:type="spellEnd"/>
      <w:r>
        <w:t xml:space="preserve">. </w:t>
      </w:r>
      <w:proofErr w:type="spellStart"/>
      <w:r>
        <w:t>Asuhan</w:t>
      </w:r>
      <w:proofErr w:type="spellEnd"/>
      <w:r>
        <w:t xml:space="preserve"> yang </w:t>
      </w:r>
      <w:proofErr w:type="spellStart"/>
      <w:r>
        <w:t>komprehensif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rasa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masa </w:t>
      </w:r>
      <w:proofErr w:type="spellStart"/>
      <w:r>
        <w:t>nifas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optimal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. </w:t>
      </w:r>
    </w:p>
    <w:p w14:paraId="17F6690A" w14:textId="77777777" w:rsidR="00544836" w:rsidRDefault="00000000">
      <w:pPr>
        <w:numPr>
          <w:ilvl w:val="0"/>
          <w:numId w:val="7"/>
        </w:numPr>
        <w:spacing w:after="263"/>
        <w:ind w:right="766" w:hanging="427"/>
      </w:pPr>
      <w:r>
        <w:t xml:space="preserve">Bagi </w:t>
      </w:r>
      <w:proofErr w:type="spellStart"/>
      <w:r>
        <w:t>Peneliti</w:t>
      </w:r>
      <w:proofErr w:type="spellEnd"/>
      <w:r>
        <w:t xml:space="preserve"> </w:t>
      </w:r>
    </w:p>
    <w:p w14:paraId="632866DE" w14:textId="77777777" w:rsidR="00544836" w:rsidRDefault="00000000">
      <w:pPr>
        <w:spacing w:line="477" w:lineRule="auto"/>
        <w:ind w:left="0" w:right="13" w:firstLine="629"/>
      </w:pP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kebidanan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holistik</w:t>
      </w:r>
      <w:proofErr w:type="spellEnd"/>
      <w:r>
        <w:t xml:space="preserve"> dan </w:t>
      </w:r>
      <w:proofErr w:type="spellStart"/>
      <w:r>
        <w:t>berkesinambungan</w:t>
      </w:r>
      <w:proofErr w:type="spellEnd"/>
      <w:r>
        <w:t xml:space="preserve"> (Continuity of Care),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lastRenderedPageBreak/>
        <w:t>metode</w:t>
      </w:r>
      <w:proofErr w:type="spellEnd"/>
      <w:r>
        <w:t xml:space="preserve"> </w:t>
      </w:r>
      <w:proofErr w:type="spellStart"/>
      <w:r>
        <w:t>komplementer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masa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nifas</w:t>
      </w:r>
      <w:proofErr w:type="spellEnd"/>
      <w:r>
        <w:t xml:space="preserve">,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mengaplikasikan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dan </w:t>
      </w:r>
      <w:proofErr w:type="spellStart"/>
      <w:r>
        <w:t>bayi</w:t>
      </w:r>
      <w:proofErr w:type="spellEnd"/>
      <w:r>
        <w:t xml:space="preserve">. </w:t>
      </w:r>
    </w:p>
    <w:p w14:paraId="1FFF425E" w14:textId="77777777" w:rsidR="00544836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</w:rPr>
        <w:t xml:space="preserve"> </w:t>
      </w:r>
    </w:p>
    <w:p w14:paraId="1EA1E352" w14:textId="77777777" w:rsidR="00544836" w:rsidRDefault="00544836">
      <w:pPr>
        <w:sectPr w:rsidR="00544836">
          <w:footerReference w:type="even" r:id="rId14"/>
          <w:footerReference w:type="default" r:id="rId15"/>
          <w:footerReference w:type="first" r:id="rId16"/>
          <w:pgSz w:w="11904" w:h="16838"/>
          <w:pgMar w:top="1707" w:right="1706" w:bottom="1797" w:left="2267" w:header="720" w:footer="711" w:gutter="0"/>
          <w:pgNumType w:start="1"/>
          <w:cols w:space="720"/>
        </w:sectPr>
      </w:pPr>
    </w:p>
    <w:p w14:paraId="439A8C18" w14:textId="77777777" w:rsidR="00544836" w:rsidRDefault="00000000">
      <w:pPr>
        <w:spacing w:after="3" w:line="259" w:lineRule="auto"/>
        <w:ind w:right="38"/>
        <w:jc w:val="right"/>
      </w:pPr>
      <w:r>
        <w:rPr>
          <w:sz w:val="22"/>
        </w:rPr>
        <w:lastRenderedPageBreak/>
        <w:t xml:space="preserve">58 </w:t>
      </w:r>
    </w:p>
    <w:p w14:paraId="1AFD3D40" w14:textId="77777777" w:rsidR="00544836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0239380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DE4168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801D8E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9FAB2AB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1A51B0B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0B556D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  </w:t>
      </w:r>
    </w:p>
    <w:p w14:paraId="2BD92E09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5C7D76D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A0475E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5DEA1AA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8ECB94B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8D577A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61A602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2A6787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D286DA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8C26BE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B74726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316E06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E56A158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C78532F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F1BFDFB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EB39BD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E12B9F0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740175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68B41A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BD2380B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ABCB55E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86B9E7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96BC31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4BE8596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17809E" w14:textId="77777777" w:rsidR="00544836" w:rsidRDefault="00000000">
      <w:pPr>
        <w:spacing w:after="160" w:line="259" w:lineRule="auto"/>
        <w:ind w:left="0" w:right="0" w:firstLine="0"/>
        <w:jc w:val="left"/>
      </w:pPr>
      <w:r>
        <w:t xml:space="preserve"> </w:t>
      </w:r>
    </w:p>
    <w:p w14:paraId="4CADFEEC" w14:textId="77777777" w:rsidR="00544836" w:rsidRDefault="00000000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4A196F30" w14:textId="77777777" w:rsidR="00544836" w:rsidRDefault="00000000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4CCB5AE7" w14:textId="77777777" w:rsidR="00544836" w:rsidRDefault="00000000">
      <w:pPr>
        <w:spacing w:after="160" w:line="259" w:lineRule="auto"/>
        <w:ind w:left="0" w:right="0" w:firstLine="0"/>
        <w:jc w:val="left"/>
      </w:pPr>
      <w:r>
        <w:t xml:space="preserve"> </w:t>
      </w:r>
    </w:p>
    <w:p w14:paraId="306B4149" w14:textId="77777777" w:rsidR="00544836" w:rsidRDefault="00000000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1DB4608B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BE871DD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64FC10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0269DF2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486263A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756CB1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8D7922C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10F93F4" w14:textId="77777777" w:rsidR="00544836" w:rsidRDefault="00000000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3DABB5AF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F65BD55" w14:textId="77777777" w:rsidR="00544836" w:rsidRDefault="00000000">
      <w:pPr>
        <w:spacing w:after="554" w:line="259" w:lineRule="auto"/>
        <w:ind w:left="0" w:right="0" w:firstLine="0"/>
        <w:jc w:val="left"/>
      </w:pPr>
      <w:r>
        <w:t xml:space="preserve"> </w:t>
      </w:r>
    </w:p>
    <w:p w14:paraId="7D1D6002" w14:textId="77777777" w:rsidR="00544836" w:rsidRDefault="00000000">
      <w:pPr>
        <w:spacing w:after="3" w:line="259" w:lineRule="auto"/>
        <w:ind w:right="38"/>
        <w:jc w:val="right"/>
      </w:pPr>
      <w:r>
        <w:rPr>
          <w:sz w:val="22"/>
        </w:rPr>
        <w:t xml:space="preserve">99 </w:t>
      </w:r>
    </w:p>
    <w:p w14:paraId="6AF92FEC" w14:textId="77777777" w:rsidR="00544836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74B07308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039F550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A84DE32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4CFFBB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2FB5B10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FE13C26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CD2E49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756E00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09DAC7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1AE9E5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88BDBB8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790068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11521A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876B64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A2F9ACA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5231D2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4DF145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C2DD5CF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7035B3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CC8E328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BF21D1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C810FD0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E4883F1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EFA8540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BD6B3C7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6BBB6BA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A5DEAD0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062753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1F5513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80F7D0A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3CC689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7995E98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1CECB7C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560F47D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3905234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2AE69EE" w14:textId="77777777" w:rsidR="0054483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22D5E2" w14:textId="77777777" w:rsidR="00544836" w:rsidRDefault="00000000">
      <w:pPr>
        <w:spacing w:after="3925" w:line="259" w:lineRule="auto"/>
        <w:ind w:left="0" w:right="0" w:firstLine="0"/>
        <w:jc w:val="left"/>
      </w:pPr>
      <w:r>
        <w:t xml:space="preserve"> </w:t>
      </w:r>
    </w:p>
    <w:p w14:paraId="5B7413D8" w14:textId="77777777" w:rsidR="00544836" w:rsidRDefault="00000000">
      <w:pPr>
        <w:spacing w:after="3" w:line="259" w:lineRule="auto"/>
        <w:ind w:right="38"/>
        <w:jc w:val="right"/>
      </w:pPr>
      <w:r>
        <w:rPr>
          <w:sz w:val="22"/>
        </w:rPr>
        <w:lastRenderedPageBreak/>
        <w:t xml:space="preserve">100 </w:t>
      </w:r>
    </w:p>
    <w:sectPr w:rsidR="00544836">
      <w:footerReference w:type="even" r:id="rId17"/>
      <w:footerReference w:type="default" r:id="rId18"/>
      <w:footerReference w:type="first" r:id="rId19"/>
      <w:pgSz w:w="11904" w:h="16838"/>
      <w:pgMar w:top="1702" w:right="5503" w:bottom="711" w:left="22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22EF" w14:textId="77777777" w:rsidR="0091735F" w:rsidRDefault="0091735F">
      <w:pPr>
        <w:spacing w:after="0" w:line="240" w:lineRule="auto"/>
      </w:pPr>
      <w:r>
        <w:separator/>
      </w:r>
    </w:p>
  </w:endnote>
  <w:endnote w:type="continuationSeparator" w:id="0">
    <w:p w14:paraId="6363BE65" w14:textId="77777777" w:rsidR="0091735F" w:rsidRDefault="0091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F05E" w14:textId="77777777" w:rsidR="00544836" w:rsidRDefault="00000000">
    <w:pPr>
      <w:spacing w:after="0" w:line="259" w:lineRule="auto"/>
      <w:ind w:left="0" w:right="70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proofErr w:type="spellStart"/>
    <w:r>
      <w:rPr>
        <w:sz w:val="22"/>
      </w:rPr>
      <w:t>i</w:t>
    </w:r>
    <w:proofErr w:type="spellEnd"/>
    <w:r>
      <w:rPr>
        <w:sz w:val="22"/>
      </w:rPr>
      <w:fldChar w:fldCharType="end"/>
    </w:r>
    <w:r>
      <w:rPr>
        <w:sz w:val="20"/>
      </w:rPr>
      <w:t xml:space="preserve"> </w:t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3BA0" w14:textId="77777777" w:rsidR="00544836" w:rsidRDefault="00000000">
    <w:pPr>
      <w:spacing w:after="0" w:line="259" w:lineRule="auto"/>
      <w:ind w:left="0" w:right="70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proofErr w:type="spellStart"/>
    <w:r>
      <w:rPr>
        <w:sz w:val="22"/>
      </w:rPr>
      <w:t>i</w:t>
    </w:r>
    <w:proofErr w:type="spellEnd"/>
    <w:r>
      <w:rPr>
        <w:sz w:val="22"/>
      </w:rPr>
      <w:fldChar w:fldCharType="end"/>
    </w:r>
    <w:r>
      <w:rPr>
        <w:sz w:val="20"/>
      </w:rPr>
      <w:t xml:space="preserve"> </w:t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A3D6" w14:textId="77777777" w:rsidR="00544836" w:rsidRDefault="00000000">
    <w:pPr>
      <w:spacing w:after="0" w:line="259" w:lineRule="auto"/>
      <w:ind w:left="0" w:right="70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proofErr w:type="spellStart"/>
    <w:r>
      <w:rPr>
        <w:sz w:val="22"/>
      </w:rPr>
      <w:t>i</w:t>
    </w:r>
    <w:proofErr w:type="spellEnd"/>
    <w:r>
      <w:rPr>
        <w:sz w:val="22"/>
      </w:rPr>
      <w:fldChar w:fldCharType="end"/>
    </w:r>
    <w:r>
      <w:rPr>
        <w:sz w:val="20"/>
      </w:rPr>
      <w:t xml:space="preserve"> </w:t>
    </w:r>
    <w:r>
      <w:rPr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0263" w14:textId="77777777" w:rsidR="00544836" w:rsidRDefault="00000000">
    <w:pPr>
      <w:spacing w:after="0" w:line="259" w:lineRule="auto"/>
      <w:ind w:left="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EED6F0D" w14:textId="77777777" w:rsidR="00544836" w:rsidRDefault="0000000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A9F7" w14:textId="77777777" w:rsidR="00544836" w:rsidRDefault="00000000">
    <w:pPr>
      <w:spacing w:after="0" w:line="259" w:lineRule="auto"/>
      <w:ind w:left="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F212AD2" w14:textId="77777777" w:rsidR="00544836" w:rsidRDefault="0000000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932B" w14:textId="77777777" w:rsidR="00544836" w:rsidRDefault="00000000">
    <w:pPr>
      <w:spacing w:after="0" w:line="259" w:lineRule="auto"/>
      <w:ind w:left="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21EC078" w14:textId="77777777" w:rsidR="00544836" w:rsidRDefault="0000000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2314" w14:textId="77777777" w:rsidR="00544836" w:rsidRDefault="00544836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CD0A" w14:textId="77777777" w:rsidR="00544836" w:rsidRDefault="00544836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B2A7" w14:textId="77777777" w:rsidR="00544836" w:rsidRDefault="00544836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5B96" w14:textId="77777777" w:rsidR="0091735F" w:rsidRDefault="0091735F">
      <w:pPr>
        <w:spacing w:after="0" w:line="240" w:lineRule="auto"/>
      </w:pPr>
      <w:r>
        <w:separator/>
      </w:r>
    </w:p>
  </w:footnote>
  <w:footnote w:type="continuationSeparator" w:id="0">
    <w:p w14:paraId="1B60D360" w14:textId="77777777" w:rsidR="0091735F" w:rsidRDefault="00917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229CF"/>
    <w:multiLevelType w:val="hybridMultilevel"/>
    <w:tmpl w:val="48882114"/>
    <w:lvl w:ilvl="0" w:tplc="504CCED6">
      <w:start w:val="1"/>
      <w:numFmt w:val="lowerLetter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B41C7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CE4D4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7EF3C8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467E9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287BAA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88908A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2A9FB8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0D09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B50EE3"/>
    <w:multiLevelType w:val="hybridMultilevel"/>
    <w:tmpl w:val="BFFA6386"/>
    <w:lvl w:ilvl="0" w:tplc="8D5A1E94">
      <w:start w:val="1"/>
      <w:numFmt w:val="lowerLetter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187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872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ACA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210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AB1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9004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6ED5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80E9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2A2424"/>
    <w:multiLevelType w:val="hybridMultilevel"/>
    <w:tmpl w:val="5C385708"/>
    <w:lvl w:ilvl="0" w:tplc="43B24FE4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2AC8F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084E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94DEA2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4078A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8001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1033AC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A1E74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2E138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B357F8"/>
    <w:multiLevelType w:val="hybridMultilevel"/>
    <w:tmpl w:val="2C286936"/>
    <w:lvl w:ilvl="0" w:tplc="ADFE922A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B689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6F7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AC5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ECEC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A36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E09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4618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C09C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B87BFD"/>
    <w:multiLevelType w:val="hybridMultilevel"/>
    <w:tmpl w:val="9508BC40"/>
    <w:lvl w:ilvl="0" w:tplc="6BFC08D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C80900">
      <w:start w:val="1"/>
      <w:numFmt w:val="lowerLetter"/>
      <w:lvlText w:val="%2"/>
      <w:lvlJc w:val="left"/>
      <w:pPr>
        <w:ind w:left="1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04E47E">
      <w:start w:val="1"/>
      <w:numFmt w:val="lowerRoman"/>
      <w:lvlText w:val="%3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4B042">
      <w:start w:val="1"/>
      <w:numFmt w:val="decimal"/>
      <w:lvlText w:val="%4"/>
      <w:lvlJc w:val="left"/>
      <w:pPr>
        <w:ind w:left="2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ABD96">
      <w:start w:val="1"/>
      <w:numFmt w:val="lowerLetter"/>
      <w:lvlText w:val="%5"/>
      <w:lvlJc w:val="left"/>
      <w:pPr>
        <w:ind w:left="3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8E0B80">
      <w:start w:val="1"/>
      <w:numFmt w:val="lowerRoman"/>
      <w:lvlText w:val="%6"/>
      <w:lvlJc w:val="left"/>
      <w:pPr>
        <w:ind w:left="4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FE9988">
      <w:start w:val="1"/>
      <w:numFmt w:val="decimal"/>
      <w:lvlText w:val="%7"/>
      <w:lvlJc w:val="left"/>
      <w:pPr>
        <w:ind w:left="4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86776">
      <w:start w:val="1"/>
      <w:numFmt w:val="lowerLetter"/>
      <w:lvlText w:val="%8"/>
      <w:lvlJc w:val="left"/>
      <w:pPr>
        <w:ind w:left="5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420D6">
      <w:start w:val="1"/>
      <w:numFmt w:val="lowerRoman"/>
      <w:lvlText w:val="%9"/>
      <w:lvlJc w:val="left"/>
      <w:pPr>
        <w:ind w:left="6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AC6481"/>
    <w:multiLevelType w:val="hybridMultilevel"/>
    <w:tmpl w:val="C4D815AE"/>
    <w:lvl w:ilvl="0" w:tplc="2BE40E6A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CC8E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C91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C411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A0D2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BEF0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047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4295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F4E7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4C5ACE"/>
    <w:multiLevelType w:val="hybridMultilevel"/>
    <w:tmpl w:val="B2C00F34"/>
    <w:lvl w:ilvl="0" w:tplc="C2CEFBB8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A174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10EA7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30F58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ECF10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867534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D8FCE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CE5FA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40E5F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0149428">
    <w:abstractNumId w:val="4"/>
  </w:num>
  <w:num w:numId="2" w16cid:durableId="1541355934">
    <w:abstractNumId w:val="3"/>
  </w:num>
  <w:num w:numId="3" w16cid:durableId="408039602">
    <w:abstractNumId w:val="5"/>
  </w:num>
  <w:num w:numId="4" w16cid:durableId="1159275113">
    <w:abstractNumId w:val="2"/>
  </w:num>
  <w:num w:numId="5" w16cid:durableId="632442789">
    <w:abstractNumId w:val="1"/>
  </w:num>
  <w:num w:numId="6" w16cid:durableId="936328829">
    <w:abstractNumId w:val="6"/>
  </w:num>
  <w:num w:numId="7" w16cid:durableId="89805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36"/>
    <w:rsid w:val="001A2F86"/>
    <w:rsid w:val="003664F0"/>
    <w:rsid w:val="00510727"/>
    <w:rsid w:val="00544836"/>
    <w:rsid w:val="005E3A6B"/>
    <w:rsid w:val="0091735F"/>
    <w:rsid w:val="00AC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8362"/>
  <w15:docId w15:val="{27F24481-18DB-4141-B081-C3BEE97C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10" w:right="367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10" w:right="70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right="701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5E3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6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png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1.png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1465</Words>
  <Characters>8353</Characters>
  <Application>Microsoft Office Word</Application>
  <DocSecurity>0</DocSecurity>
  <Lines>69</Lines>
  <Paragraphs>19</Paragraphs>
  <ScaleCrop>false</ScaleCrop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sofiewinda001@gmail.com</cp:lastModifiedBy>
  <cp:revision>5</cp:revision>
  <dcterms:created xsi:type="dcterms:W3CDTF">2025-09-11T05:45:00Z</dcterms:created>
  <dcterms:modified xsi:type="dcterms:W3CDTF">2025-09-11T08:12:00Z</dcterms:modified>
</cp:coreProperties>
</file>